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6E650">
      <w:pPr>
        <w:pStyle w:val="17"/>
        <w:snapToGrid w:val="0"/>
        <w:spacing w:line="640" w:lineRule="exact"/>
        <w:ind w:firstLine="0"/>
        <w:jc w:val="center"/>
        <w:rPr>
          <w:rFonts w:ascii="方正小标宋_GBK" w:hAnsi="宋体" w:eastAsia="方正小标宋_GBK" w:cs="宋体"/>
          <w:b/>
          <w:color w:val="000000" w:themeColor="text1"/>
          <w:w w:val="93"/>
          <w:kern w:val="0"/>
          <w:sz w:val="44"/>
          <w:szCs w:val="44"/>
          <w14:textFill>
            <w14:solidFill>
              <w14:schemeClr w14:val="tx1"/>
            </w14:solidFill>
          </w14:textFill>
        </w:rPr>
      </w:pPr>
      <w:r>
        <w:rPr>
          <w:rFonts w:hint="eastAsia" w:ascii="方正小标宋_GBK" w:hAnsi="宋体" w:eastAsia="方正小标宋_GBK" w:cs="宋体"/>
          <w:b/>
          <w:color w:val="000000" w:themeColor="text1"/>
          <w:w w:val="93"/>
          <w:kern w:val="0"/>
          <w:sz w:val="44"/>
          <w:szCs w:val="44"/>
          <w14:textFill>
            <w14:solidFill>
              <w14:schemeClr w14:val="tx1"/>
            </w14:solidFill>
          </w14:textFill>
        </w:rPr>
        <w:t>河北建研建筑设计有限公司</w:t>
      </w:r>
    </w:p>
    <w:p w14:paraId="05AD84BB">
      <w:pPr>
        <w:pStyle w:val="17"/>
        <w:snapToGrid w:val="0"/>
        <w:spacing w:line="640" w:lineRule="exact"/>
        <w:ind w:firstLine="0"/>
        <w:jc w:val="center"/>
        <w:rPr>
          <w:rFonts w:ascii="方正小标宋_GBK" w:hAnsi="宋体" w:eastAsia="方正小标宋_GBK" w:cs="宋体"/>
          <w:b/>
          <w:color w:val="000000" w:themeColor="text1"/>
          <w:w w:val="93"/>
          <w:kern w:val="0"/>
          <w:sz w:val="44"/>
          <w:szCs w:val="44"/>
          <w14:textFill>
            <w14:solidFill>
              <w14:schemeClr w14:val="tx1"/>
            </w14:solidFill>
          </w14:textFill>
        </w:rPr>
      </w:pPr>
      <w:r>
        <w:rPr>
          <w:rFonts w:hint="eastAsia" w:ascii="方正小标宋_GBK" w:hAnsi="宋体" w:eastAsia="方正小标宋_GBK" w:cs="宋体"/>
          <w:b/>
          <w:color w:val="000000" w:themeColor="text1"/>
          <w:w w:val="93"/>
          <w:kern w:val="0"/>
          <w:sz w:val="44"/>
          <w:szCs w:val="44"/>
          <w14:textFill>
            <w14:solidFill>
              <w14:schemeClr w14:val="tx1"/>
            </w14:solidFill>
          </w14:textFill>
        </w:rPr>
        <w:t>202</w:t>
      </w:r>
      <w:r>
        <w:rPr>
          <w:rFonts w:hint="eastAsia" w:ascii="方正小标宋_GBK" w:hAnsi="宋体" w:eastAsia="方正小标宋_GBK" w:cs="宋体"/>
          <w:b/>
          <w:color w:val="000000" w:themeColor="text1"/>
          <w:w w:val="93"/>
          <w:kern w:val="0"/>
          <w:sz w:val="44"/>
          <w:szCs w:val="44"/>
          <w:lang w:val="en-US" w:eastAsia="zh-CN"/>
          <w14:textFill>
            <w14:solidFill>
              <w14:schemeClr w14:val="tx1"/>
            </w14:solidFill>
          </w14:textFill>
        </w:rPr>
        <w:t>5</w:t>
      </w:r>
      <w:r>
        <w:rPr>
          <w:rFonts w:hint="eastAsia" w:ascii="方正小标宋_GBK" w:hAnsi="宋体" w:eastAsia="方正小标宋_GBK" w:cs="宋体"/>
          <w:b/>
          <w:color w:val="000000" w:themeColor="text1"/>
          <w:w w:val="93"/>
          <w:kern w:val="0"/>
          <w:sz w:val="44"/>
          <w:szCs w:val="44"/>
          <w14:textFill>
            <w14:solidFill>
              <w14:schemeClr w14:val="tx1"/>
            </w14:solidFill>
          </w14:textFill>
        </w:rPr>
        <w:t>年度工程地质钻探设备供应商入库</w:t>
      </w:r>
    </w:p>
    <w:p w14:paraId="1F8ECD42">
      <w:pPr>
        <w:pStyle w:val="17"/>
        <w:snapToGrid w:val="0"/>
        <w:spacing w:line="640" w:lineRule="exact"/>
        <w:ind w:firstLine="0"/>
        <w:jc w:val="center"/>
        <w:rPr>
          <w:rFonts w:hint="eastAsia" w:ascii="方正小标宋_GBK" w:hAnsi="宋体" w:eastAsia="方正小标宋_GBK" w:cs="宋体"/>
          <w:b/>
          <w:color w:val="000000" w:themeColor="text1"/>
          <w:sz w:val="44"/>
          <w:szCs w:val="44"/>
          <w14:textFill>
            <w14:solidFill>
              <w14:schemeClr w14:val="tx1"/>
            </w14:solidFill>
          </w14:textFill>
        </w:rPr>
      </w:pPr>
      <w:r>
        <w:rPr>
          <w:rFonts w:hint="eastAsia" w:ascii="方正小标宋_GBK" w:hAnsi="宋体" w:eastAsia="方正小标宋_GBK" w:cs="宋体"/>
          <w:b/>
          <w:color w:val="000000" w:themeColor="text1"/>
          <w:w w:val="93"/>
          <w:kern w:val="0"/>
          <w:sz w:val="44"/>
          <w:szCs w:val="44"/>
          <w14:textFill>
            <w14:solidFill>
              <w14:schemeClr w14:val="tx1"/>
            </w14:solidFill>
          </w14:textFill>
        </w:rPr>
        <w:t>邀请招标</w:t>
      </w:r>
      <w:r>
        <w:rPr>
          <w:rFonts w:hint="eastAsia" w:ascii="方正小标宋_GBK" w:hAnsi="宋体" w:eastAsia="方正小标宋_GBK" w:cs="宋体"/>
          <w:b/>
          <w:color w:val="000000" w:themeColor="text1"/>
          <w:sz w:val="44"/>
          <w:szCs w:val="44"/>
          <w14:textFill>
            <w14:solidFill>
              <w14:schemeClr w14:val="tx1"/>
            </w14:solidFill>
          </w14:textFill>
        </w:rPr>
        <w:t>公告</w:t>
      </w:r>
    </w:p>
    <w:p w14:paraId="2E0C0D31">
      <w:pPr>
        <w:widowControl w:val="0"/>
        <w:snapToGrid w:val="0"/>
        <w:spacing w:line="580" w:lineRule="exact"/>
        <w:ind w:firstLine="640" w:firstLineChars="200"/>
        <w:rPr>
          <w:rFonts w:hint="eastAsia" w:ascii="方正仿宋_GBK" w:hAnsi="Calibri" w:eastAsia="方正仿宋_GBK" w:cs="宋体"/>
          <w:sz w:val="32"/>
          <w:szCs w:val="32"/>
        </w:rPr>
      </w:pPr>
    </w:p>
    <w:p w14:paraId="52A31033">
      <w:pPr>
        <w:widowControl w:val="0"/>
        <w:snapToGrid w:val="0"/>
        <w:spacing w:line="580" w:lineRule="exact"/>
        <w:ind w:firstLine="640" w:firstLineChars="200"/>
        <w:rPr>
          <w:rFonts w:ascii="方正仿宋_GBK" w:hAnsi="Calibri" w:eastAsia="方正仿宋_GBK" w:cs="宋体"/>
          <w:sz w:val="32"/>
          <w:szCs w:val="32"/>
        </w:rPr>
      </w:pPr>
      <w:r>
        <w:rPr>
          <w:rFonts w:hint="eastAsia" w:ascii="方正仿宋_GBK" w:hAnsi="Calibri" w:eastAsia="方正仿宋_GBK" w:cs="宋体"/>
          <w:sz w:val="32"/>
          <w:szCs w:val="32"/>
        </w:rPr>
        <w:t>河北建研建筑设计有限公司就</w:t>
      </w:r>
      <w:r>
        <w:rPr>
          <w:rFonts w:hint="eastAsia" w:ascii="方正仿宋_GBK" w:hAnsi="Calibri" w:eastAsia="方正仿宋_GBK" w:cs="宋体"/>
          <w:b/>
          <w:bCs/>
          <w:sz w:val="32"/>
          <w:szCs w:val="32"/>
          <w:u w:val="single"/>
        </w:rPr>
        <w:t>202</w:t>
      </w:r>
      <w:r>
        <w:rPr>
          <w:rFonts w:hint="eastAsia" w:ascii="方正仿宋_GBK" w:hAnsi="Calibri" w:eastAsia="方正仿宋_GBK" w:cs="宋体"/>
          <w:b/>
          <w:bCs/>
          <w:sz w:val="32"/>
          <w:szCs w:val="32"/>
          <w:u w:val="single"/>
          <w:lang w:val="en-US" w:eastAsia="zh-CN"/>
        </w:rPr>
        <w:t>5</w:t>
      </w:r>
      <w:r>
        <w:rPr>
          <w:rFonts w:hint="eastAsia" w:ascii="方正仿宋_GBK" w:hAnsi="Calibri" w:eastAsia="方正仿宋_GBK" w:cs="宋体"/>
          <w:b/>
          <w:bCs/>
          <w:sz w:val="32"/>
          <w:szCs w:val="32"/>
          <w:u w:val="single"/>
        </w:rPr>
        <w:t>年度工程地质钻探设备供应商入库</w:t>
      </w:r>
      <w:r>
        <w:rPr>
          <w:rFonts w:hint="eastAsia" w:ascii="方正仿宋_GBK" w:hAnsi="Calibri" w:eastAsia="方正仿宋_GBK" w:cs="宋体"/>
          <w:sz w:val="32"/>
          <w:szCs w:val="32"/>
        </w:rPr>
        <w:t>进行招标，诚邀合格供应商参与投标。本次项目为报价比选。</w:t>
      </w:r>
    </w:p>
    <w:p w14:paraId="6A942997">
      <w:pPr>
        <w:widowControl w:val="0"/>
        <w:snapToGrid w:val="0"/>
        <w:spacing w:line="580" w:lineRule="exact"/>
        <w:rPr>
          <w:rFonts w:ascii="方正黑体_GBK" w:hAnsi="Calibri" w:eastAsia="方正黑体_GBK" w:cs="宋体"/>
          <w:bCs/>
          <w:sz w:val="32"/>
          <w:szCs w:val="32"/>
        </w:rPr>
      </w:pPr>
      <w:r>
        <w:rPr>
          <w:rFonts w:hint="eastAsia" w:ascii="方正黑体_GBK" w:hAnsi="Calibri" w:eastAsia="方正黑体_GBK" w:cs="宋体"/>
          <w:bCs/>
          <w:sz w:val="32"/>
          <w:szCs w:val="32"/>
        </w:rPr>
        <w:t>一、招标简介</w:t>
      </w:r>
    </w:p>
    <w:p w14:paraId="7E912CE0">
      <w:pPr>
        <w:widowControl w:val="0"/>
        <w:snapToGrid w:val="0"/>
        <w:spacing w:line="580" w:lineRule="exact"/>
        <w:ind w:firstLine="640" w:firstLineChars="200"/>
        <w:rPr>
          <w:rFonts w:ascii="方正仿宋_GBK" w:hAnsi="Calibri" w:eastAsia="方正仿宋_GBK" w:cs="宋体"/>
          <w:sz w:val="32"/>
          <w:szCs w:val="32"/>
        </w:rPr>
      </w:pPr>
      <w:r>
        <w:rPr>
          <w:rFonts w:hint="eastAsia" w:ascii="方正仿宋_GBK" w:hAnsi="Calibri" w:eastAsia="方正仿宋_GBK" w:cs="宋体"/>
          <w:sz w:val="32"/>
          <w:szCs w:val="32"/>
        </w:rPr>
        <w:t>为完成工程地质钻探、原位测试、取样等工作，提供满足施工作业需要的机械设备租赁及配套服务。</w:t>
      </w:r>
    </w:p>
    <w:p w14:paraId="4F2E3077">
      <w:pPr>
        <w:widowControl w:val="0"/>
        <w:snapToGrid w:val="0"/>
        <w:spacing w:line="580" w:lineRule="exact"/>
        <w:rPr>
          <w:rFonts w:ascii="方正黑体_GBK" w:hAnsi="Calibri" w:eastAsia="方正黑体_GBK" w:cs="宋体"/>
          <w:bCs/>
          <w:sz w:val="32"/>
          <w:szCs w:val="32"/>
        </w:rPr>
      </w:pPr>
      <w:r>
        <w:rPr>
          <w:rFonts w:hint="eastAsia" w:ascii="方正黑体_GBK" w:hAnsi="Calibri" w:eastAsia="方正黑体_GBK" w:cs="宋体"/>
          <w:bCs/>
          <w:sz w:val="32"/>
          <w:szCs w:val="32"/>
        </w:rPr>
        <w:t>二、招标内容</w:t>
      </w:r>
    </w:p>
    <w:p w14:paraId="1F9390C3">
      <w:pPr>
        <w:widowControl w:val="0"/>
        <w:snapToGrid w:val="0"/>
        <w:spacing w:line="580" w:lineRule="exact"/>
        <w:ind w:firstLine="640" w:firstLineChars="200"/>
        <w:rPr>
          <w:rFonts w:ascii="方正仿宋_GBK" w:hAnsi="微软雅黑" w:eastAsia="方正仿宋_GBK" w:cs="微软雅黑"/>
          <w:color w:val="000000"/>
          <w:sz w:val="32"/>
          <w:szCs w:val="32"/>
        </w:rPr>
      </w:pPr>
      <w:r>
        <w:rPr>
          <w:rFonts w:hint="eastAsia" w:ascii="方正仿宋_GBK" w:hAnsi="Calibri" w:eastAsia="方正仿宋_GBK" w:cs="宋体"/>
          <w:sz w:val="32"/>
          <w:szCs w:val="32"/>
        </w:rPr>
        <w:t>2024年度工程地质钻探设备供应商入库采购。</w:t>
      </w:r>
    </w:p>
    <w:p w14:paraId="09368720">
      <w:pPr>
        <w:widowControl w:val="0"/>
        <w:snapToGrid w:val="0"/>
        <w:spacing w:line="580" w:lineRule="exact"/>
        <w:rPr>
          <w:rFonts w:ascii="方正黑体_GBK" w:hAnsi="Calibri" w:eastAsia="方正黑体_GBK" w:cs="宋体"/>
          <w:bCs/>
          <w:sz w:val="32"/>
          <w:szCs w:val="32"/>
        </w:rPr>
      </w:pPr>
      <w:r>
        <w:rPr>
          <w:rFonts w:hint="eastAsia" w:ascii="方正黑体_GBK" w:hAnsi="Calibri" w:eastAsia="方正黑体_GBK" w:cs="宋体"/>
          <w:bCs/>
          <w:sz w:val="32"/>
          <w:szCs w:val="32"/>
        </w:rPr>
        <w:t>三</w:t>
      </w:r>
      <w:r>
        <w:rPr>
          <w:rFonts w:ascii="方正黑体_GBK" w:hAnsi="Calibri" w:eastAsia="方正黑体_GBK" w:cs="宋体"/>
          <w:bCs/>
          <w:sz w:val="32"/>
          <w:szCs w:val="32"/>
        </w:rPr>
        <w:t>、</w:t>
      </w:r>
      <w:r>
        <w:rPr>
          <w:rFonts w:hint="eastAsia" w:ascii="方正黑体_GBK" w:hAnsi="Calibri" w:eastAsia="方正黑体_GBK" w:cs="宋体"/>
          <w:bCs/>
          <w:sz w:val="32"/>
          <w:szCs w:val="32"/>
        </w:rPr>
        <w:t>招标方式</w:t>
      </w:r>
    </w:p>
    <w:p w14:paraId="4E8316EB">
      <w:pPr>
        <w:widowControl w:val="0"/>
        <w:snapToGrid w:val="0"/>
        <w:spacing w:line="580" w:lineRule="exact"/>
        <w:ind w:firstLine="640" w:firstLineChars="200"/>
        <w:rPr>
          <w:rFonts w:ascii="方正仿宋_GBK" w:hAnsi="Calibri" w:eastAsia="方正仿宋_GBK" w:cs="宋体"/>
          <w:sz w:val="32"/>
          <w:szCs w:val="32"/>
        </w:rPr>
      </w:pPr>
      <w:r>
        <w:rPr>
          <w:rFonts w:hint="eastAsia" w:ascii="方正仿宋_GBK" w:hAnsi="Calibri" w:eastAsia="方正仿宋_GBK" w:cs="宋体"/>
          <w:sz w:val="32"/>
          <w:szCs w:val="32"/>
        </w:rPr>
        <w:t>本次采取邀请招标方式招标。</w:t>
      </w:r>
    </w:p>
    <w:p w14:paraId="05D2254F">
      <w:pPr>
        <w:widowControl w:val="0"/>
        <w:snapToGrid w:val="0"/>
        <w:spacing w:line="580" w:lineRule="exact"/>
        <w:rPr>
          <w:rFonts w:ascii="方正黑体_GBK" w:hAnsi="Calibri" w:eastAsia="方正黑体_GBK" w:cs="宋体"/>
          <w:bCs/>
          <w:sz w:val="32"/>
          <w:szCs w:val="32"/>
        </w:rPr>
      </w:pPr>
      <w:r>
        <w:rPr>
          <w:rFonts w:hint="eastAsia" w:ascii="方正黑体_GBK" w:hAnsi="Calibri" w:eastAsia="方正黑体_GBK" w:cs="宋体"/>
          <w:bCs/>
          <w:sz w:val="32"/>
          <w:szCs w:val="32"/>
        </w:rPr>
        <w:t>四</w:t>
      </w:r>
      <w:r>
        <w:rPr>
          <w:rFonts w:ascii="方正黑体_GBK" w:hAnsi="Calibri" w:eastAsia="方正黑体_GBK" w:cs="宋体"/>
          <w:bCs/>
          <w:sz w:val="32"/>
          <w:szCs w:val="32"/>
        </w:rPr>
        <w:t>、</w:t>
      </w:r>
      <w:r>
        <w:rPr>
          <w:rFonts w:hint="eastAsia" w:ascii="方正黑体_GBK" w:hAnsi="Calibri" w:eastAsia="方正黑体_GBK" w:cs="宋体"/>
          <w:bCs/>
          <w:sz w:val="32"/>
          <w:szCs w:val="32"/>
        </w:rPr>
        <w:t>采购数量</w:t>
      </w:r>
    </w:p>
    <w:p w14:paraId="32CE9797">
      <w:pPr>
        <w:widowControl w:val="0"/>
        <w:snapToGrid w:val="0"/>
        <w:spacing w:line="580" w:lineRule="exact"/>
        <w:ind w:firstLine="640" w:firstLineChars="200"/>
        <w:rPr>
          <w:rFonts w:ascii="方正仿宋_GBK" w:hAnsi="Calibri" w:eastAsia="方正仿宋_GBK" w:cs="宋体"/>
          <w:sz w:val="32"/>
          <w:szCs w:val="32"/>
        </w:rPr>
      </w:pPr>
      <w:r>
        <w:rPr>
          <w:rFonts w:hint="eastAsia" w:ascii="方正仿宋_GBK" w:hAnsi="Calibri" w:eastAsia="方正仿宋_GBK" w:cs="宋体"/>
          <w:sz w:val="32"/>
          <w:szCs w:val="32"/>
        </w:rPr>
        <w:t>满足条件的投标单位皆可投标。</w:t>
      </w:r>
    </w:p>
    <w:p w14:paraId="5B5CEAA7">
      <w:pPr>
        <w:widowControl w:val="0"/>
        <w:snapToGrid w:val="0"/>
        <w:spacing w:line="580" w:lineRule="exact"/>
        <w:rPr>
          <w:rFonts w:ascii="方正仿宋_GBK" w:hAnsi="Calibri" w:eastAsia="方正仿宋_GBK" w:cs="宋体"/>
          <w:sz w:val="32"/>
          <w:szCs w:val="32"/>
        </w:rPr>
      </w:pPr>
      <w:r>
        <w:rPr>
          <w:rFonts w:hint="eastAsia" w:ascii="方正黑体_GBK" w:hAnsi="Calibri" w:eastAsia="方正黑体_GBK" w:cs="宋体"/>
          <w:bCs/>
          <w:sz w:val="32"/>
          <w:szCs w:val="32"/>
        </w:rPr>
        <w:t>五</w:t>
      </w:r>
      <w:r>
        <w:rPr>
          <w:rFonts w:ascii="方正黑体_GBK" w:hAnsi="Calibri" w:eastAsia="方正黑体_GBK" w:cs="宋体"/>
          <w:bCs/>
          <w:sz w:val="32"/>
          <w:szCs w:val="32"/>
        </w:rPr>
        <w:t>、</w:t>
      </w:r>
      <w:r>
        <w:rPr>
          <w:rFonts w:hint="eastAsia" w:ascii="方正黑体_GBK" w:hAnsi="Calibri" w:eastAsia="方正黑体_GBK" w:cs="宋体"/>
          <w:bCs/>
          <w:sz w:val="32"/>
          <w:szCs w:val="32"/>
        </w:rPr>
        <w:t>服务期限：</w:t>
      </w:r>
      <w:r>
        <w:rPr>
          <w:rFonts w:hint="eastAsia" w:ascii="方正仿宋_GBK" w:hAnsi="Calibri" w:eastAsia="方正仿宋_GBK" w:cs="宋体"/>
          <w:sz w:val="32"/>
          <w:szCs w:val="32"/>
        </w:rPr>
        <w:t>1年</w:t>
      </w:r>
    </w:p>
    <w:p w14:paraId="44AA2227">
      <w:pPr>
        <w:widowControl w:val="0"/>
        <w:snapToGrid w:val="0"/>
        <w:spacing w:line="580" w:lineRule="exact"/>
        <w:rPr>
          <w:rFonts w:ascii="方正黑体_GBK" w:hAnsi="Calibri" w:eastAsia="方正黑体_GBK" w:cs="宋体"/>
          <w:bCs/>
          <w:sz w:val="32"/>
          <w:szCs w:val="32"/>
        </w:rPr>
      </w:pPr>
      <w:r>
        <w:rPr>
          <w:rFonts w:hint="eastAsia" w:ascii="方正黑体_GBK" w:hAnsi="Calibri" w:eastAsia="方正黑体_GBK" w:cs="宋体"/>
          <w:bCs/>
          <w:sz w:val="32"/>
          <w:szCs w:val="32"/>
        </w:rPr>
        <w:t>六</w:t>
      </w:r>
      <w:r>
        <w:rPr>
          <w:rFonts w:ascii="方正黑体_GBK" w:hAnsi="Calibri" w:eastAsia="方正黑体_GBK" w:cs="宋体"/>
          <w:bCs/>
          <w:sz w:val="32"/>
          <w:szCs w:val="32"/>
        </w:rPr>
        <w:t>、</w:t>
      </w:r>
      <w:r>
        <w:rPr>
          <w:rFonts w:hint="eastAsia" w:ascii="方正黑体_GBK" w:hAnsi="Calibri" w:eastAsia="方正黑体_GBK" w:cs="宋体"/>
          <w:bCs/>
          <w:sz w:val="32"/>
          <w:szCs w:val="32"/>
        </w:rPr>
        <w:t>标书购买</w:t>
      </w:r>
    </w:p>
    <w:p w14:paraId="03A6CCFD">
      <w:pPr>
        <w:widowControl w:val="0"/>
        <w:snapToGrid w:val="0"/>
        <w:spacing w:line="580" w:lineRule="exact"/>
        <w:ind w:firstLine="640" w:firstLineChars="200"/>
        <w:rPr>
          <w:rFonts w:ascii="方正黑体_GBK" w:hAnsi="Calibri" w:eastAsia="方正黑体_GBK" w:cs="宋体"/>
          <w:b/>
          <w:bCs/>
          <w:sz w:val="32"/>
          <w:szCs w:val="32"/>
        </w:rPr>
      </w:pPr>
      <w:r>
        <w:rPr>
          <w:rFonts w:hint="eastAsia" w:ascii="方正仿宋_GBK" w:hAnsi="Calibri" w:eastAsia="方正仿宋_GBK" w:cs="宋体"/>
          <w:sz w:val="32"/>
          <w:szCs w:val="32"/>
        </w:rPr>
        <w:t>购买人需持营业执照副本和授权委托书（法人到场购买可不携带）现场获取或在河北建研建筑设计有限公司官方网站下载（详见下），不收取</w:t>
      </w:r>
      <w:r>
        <w:rPr>
          <w:rFonts w:ascii="方正仿宋_GBK" w:hAnsi="Calibri" w:eastAsia="方正仿宋_GBK" w:cs="宋体"/>
          <w:sz w:val="32"/>
          <w:szCs w:val="32"/>
        </w:rPr>
        <w:t>任何费用</w:t>
      </w:r>
      <w:r>
        <w:rPr>
          <w:rFonts w:hint="eastAsia" w:ascii="方正仿宋_GBK" w:hAnsi="Calibri" w:eastAsia="方正仿宋_GBK" w:cs="宋体"/>
          <w:sz w:val="32"/>
          <w:szCs w:val="32"/>
        </w:rPr>
        <w:t>。</w:t>
      </w:r>
    </w:p>
    <w:p w14:paraId="34EF5A14">
      <w:pPr>
        <w:widowControl w:val="0"/>
        <w:snapToGrid w:val="0"/>
        <w:spacing w:line="580" w:lineRule="exact"/>
        <w:rPr>
          <w:rFonts w:ascii="方正黑体_GBK" w:hAnsi="Calibri" w:eastAsia="方正黑体_GBK" w:cs="宋体"/>
          <w:bCs/>
          <w:sz w:val="32"/>
          <w:szCs w:val="32"/>
        </w:rPr>
      </w:pPr>
      <w:r>
        <w:rPr>
          <w:rFonts w:hint="eastAsia" w:ascii="方正黑体_GBK" w:hAnsi="Calibri" w:eastAsia="方正黑体_GBK" w:cs="宋体"/>
          <w:bCs/>
          <w:sz w:val="32"/>
          <w:szCs w:val="32"/>
        </w:rPr>
        <w:t>七</w:t>
      </w:r>
      <w:r>
        <w:rPr>
          <w:rFonts w:ascii="方正黑体_GBK" w:hAnsi="Calibri" w:eastAsia="方正黑体_GBK" w:cs="宋体"/>
          <w:bCs/>
          <w:sz w:val="32"/>
          <w:szCs w:val="32"/>
        </w:rPr>
        <w:t>、</w:t>
      </w:r>
      <w:r>
        <w:rPr>
          <w:rFonts w:hint="eastAsia" w:ascii="方正黑体_GBK" w:hAnsi="Calibri" w:eastAsia="方正黑体_GBK" w:cs="宋体"/>
          <w:bCs/>
          <w:sz w:val="32"/>
          <w:szCs w:val="32"/>
        </w:rPr>
        <w:t>标书发放</w:t>
      </w:r>
    </w:p>
    <w:p w14:paraId="555085E4">
      <w:pPr>
        <w:widowControl w:val="0"/>
        <w:snapToGrid w:val="0"/>
        <w:spacing w:line="580" w:lineRule="exact"/>
        <w:ind w:firstLine="480" w:firstLineChars="150"/>
        <w:rPr>
          <w:rFonts w:ascii="方正楷体_GBK" w:hAnsi="Calibri" w:eastAsia="方正楷体_GBK" w:cs="宋体"/>
          <w:bCs/>
          <w:sz w:val="32"/>
          <w:szCs w:val="32"/>
        </w:rPr>
      </w:pPr>
      <w:r>
        <w:rPr>
          <w:rFonts w:hint="eastAsia" w:ascii="方正楷体_GBK" w:hAnsi="Calibri" w:eastAsia="方正楷体_GBK" w:cs="宋体"/>
          <w:bCs/>
          <w:sz w:val="32"/>
          <w:szCs w:val="32"/>
        </w:rPr>
        <w:t>（一）发放时间</w:t>
      </w:r>
    </w:p>
    <w:p w14:paraId="653A3E1A">
      <w:pPr>
        <w:widowControl w:val="0"/>
        <w:snapToGrid w:val="0"/>
        <w:spacing w:line="580" w:lineRule="exact"/>
        <w:ind w:firstLine="640" w:firstLineChars="200"/>
        <w:rPr>
          <w:rFonts w:ascii="方正仿宋_GBK" w:hAnsi="Calibri" w:eastAsia="方正仿宋_GBK" w:cs="宋体"/>
          <w:sz w:val="32"/>
          <w:szCs w:val="32"/>
        </w:rPr>
      </w:pPr>
      <w:r>
        <w:rPr>
          <w:rFonts w:hint="eastAsia" w:ascii="方正仿宋_GBK" w:hAnsi="Calibri" w:eastAsia="方正仿宋_GBK" w:cs="宋体"/>
          <w:sz w:val="32"/>
          <w:szCs w:val="32"/>
        </w:rPr>
        <w:t>202</w:t>
      </w:r>
      <w:r>
        <w:rPr>
          <w:rFonts w:hint="eastAsia" w:ascii="方正仿宋_GBK" w:hAnsi="Calibri" w:eastAsia="方正仿宋_GBK" w:cs="宋体"/>
          <w:sz w:val="32"/>
          <w:szCs w:val="32"/>
          <w:lang w:val="en-US" w:eastAsia="zh-CN"/>
        </w:rPr>
        <w:t>5</w:t>
      </w:r>
      <w:r>
        <w:rPr>
          <w:rFonts w:hint="eastAsia" w:ascii="方正仿宋_GBK" w:hAnsi="Calibri" w:eastAsia="方正仿宋_GBK" w:cs="宋体"/>
          <w:sz w:val="32"/>
          <w:szCs w:val="32"/>
        </w:rPr>
        <w:t>年</w:t>
      </w:r>
      <w:r>
        <w:rPr>
          <w:rFonts w:hint="eastAsia" w:ascii="方正仿宋_GBK" w:hAnsi="Calibri" w:eastAsia="方正仿宋_GBK" w:cs="宋体"/>
          <w:sz w:val="32"/>
          <w:szCs w:val="32"/>
          <w:lang w:val="en-US" w:eastAsia="zh-CN"/>
        </w:rPr>
        <w:t>3</w:t>
      </w:r>
      <w:r>
        <w:rPr>
          <w:rFonts w:hint="eastAsia" w:ascii="方正仿宋_GBK" w:hAnsi="Calibri" w:eastAsia="方正仿宋_GBK" w:cs="宋体"/>
          <w:sz w:val="32"/>
          <w:szCs w:val="32"/>
        </w:rPr>
        <w:t>月</w:t>
      </w:r>
      <w:r>
        <w:rPr>
          <w:rFonts w:hint="eastAsia" w:ascii="方正仿宋_GBK" w:hAnsi="Calibri" w:eastAsia="方正仿宋_GBK" w:cs="宋体"/>
          <w:sz w:val="32"/>
          <w:szCs w:val="32"/>
          <w:lang w:val="en-US" w:eastAsia="zh-CN"/>
        </w:rPr>
        <w:t>5</w:t>
      </w:r>
      <w:r>
        <w:rPr>
          <w:rFonts w:hint="eastAsia" w:ascii="方正仿宋_GBK" w:hAnsi="Calibri" w:eastAsia="方正仿宋_GBK" w:cs="宋体"/>
          <w:sz w:val="32"/>
          <w:szCs w:val="32"/>
        </w:rPr>
        <w:t>日至</w:t>
      </w:r>
      <w:r>
        <w:rPr>
          <w:rFonts w:hint="eastAsia" w:ascii="方正仿宋_GBK" w:hAnsi="Calibri" w:eastAsia="方正仿宋_GBK" w:cs="宋体"/>
          <w:sz w:val="32"/>
          <w:szCs w:val="32"/>
          <w:lang w:val="en-US" w:eastAsia="zh-CN"/>
        </w:rPr>
        <w:t>12</w:t>
      </w:r>
      <w:r>
        <w:rPr>
          <w:rFonts w:hint="eastAsia" w:ascii="方正仿宋_GBK" w:hAnsi="Calibri" w:eastAsia="方正仿宋_GBK" w:cs="宋体"/>
          <w:sz w:val="32"/>
          <w:szCs w:val="32"/>
        </w:rPr>
        <w:t>日上午9:00~11:30，下午14:00~17：00(北京时间，以下同)。</w:t>
      </w:r>
    </w:p>
    <w:p w14:paraId="674880C2">
      <w:pPr>
        <w:widowControl w:val="0"/>
        <w:snapToGrid w:val="0"/>
        <w:spacing w:line="580" w:lineRule="exact"/>
        <w:ind w:firstLine="480" w:firstLineChars="150"/>
        <w:rPr>
          <w:rFonts w:ascii="方正楷体_GBK" w:hAnsi="Calibri" w:eastAsia="方正楷体_GBK" w:cs="宋体"/>
          <w:bCs/>
          <w:sz w:val="32"/>
          <w:szCs w:val="32"/>
        </w:rPr>
      </w:pPr>
      <w:r>
        <w:rPr>
          <w:rFonts w:hint="eastAsia" w:ascii="方正楷体_GBK" w:hAnsi="Calibri" w:eastAsia="方正楷体_GBK" w:cs="宋体"/>
          <w:bCs/>
          <w:sz w:val="32"/>
          <w:szCs w:val="32"/>
        </w:rPr>
        <w:t>（二）发放地点</w:t>
      </w:r>
    </w:p>
    <w:p w14:paraId="583D45AB">
      <w:pPr>
        <w:widowControl w:val="0"/>
        <w:snapToGrid w:val="0"/>
        <w:spacing w:line="580" w:lineRule="exact"/>
        <w:ind w:firstLine="640" w:firstLineChars="200"/>
        <w:rPr>
          <w:rFonts w:hint="eastAsia" w:ascii="方正仿宋_GBK" w:hAnsi="Calibri" w:eastAsia="方正仿宋_GBK" w:cs="宋体"/>
          <w:sz w:val="32"/>
          <w:szCs w:val="32"/>
          <w:lang w:eastAsia="zh-CN"/>
        </w:rPr>
      </w:pPr>
      <w:r>
        <w:rPr>
          <w:rFonts w:hint="eastAsia" w:ascii="方正仿宋_GBK" w:hAnsi="Calibri" w:eastAsia="方正仿宋_GBK" w:cs="宋体"/>
          <w:sz w:val="32"/>
          <w:szCs w:val="32"/>
        </w:rPr>
        <w:t>1</w:t>
      </w:r>
      <w:r>
        <w:rPr>
          <w:rFonts w:ascii="方正仿宋_GBK" w:hAnsi="Calibri" w:eastAsia="方正仿宋_GBK" w:cs="宋体"/>
          <w:sz w:val="32"/>
          <w:szCs w:val="32"/>
        </w:rPr>
        <w:t>.</w:t>
      </w:r>
      <w:r>
        <w:rPr>
          <w:rFonts w:hint="eastAsia" w:ascii="方正仿宋_GBK" w:hAnsi="Calibri" w:eastAsia="方正仿宋_GBK" w:cs="宋体"/>
          <w:sz w:val="32"/>
          <w:szCs w:val="32"/>
        </w:rPr>
        <w:t>现场发放地址：石家庄市裕华区槐中路244号4楼</w:t>
      </w:r>
      <w:r>
        <w:rPr>
          <w:rFonts w:hint="eastAsia" w:ascii="方正仿宋_GBK" w:hAnsi="Calibri" w:eastAsia="方正仿宋_GBK" w:cs="宋体"/>
          <w:sz w:val="32"/>
          <w:szCs w:val="32"/>
          <w:lang w:val="en-US" w:eastAsia="zh-CN"/>
        </w:rPr>
        <w:t>410</w:t>
      </w:r>
      <w:r>
        <w:rPr>
          <w:rFonts w:hint="eastAsia" w:ascii="方正仿宋_GBK" w:hAnsi="Calibri" w:eastAsia="方正仿宋_GBK" w:cs="宋体"/>
          <w:sz w:val="32"/>
          <w:szCs w:val="32"/>
        </w:rPr>
        <w:t>室</w:t>
      </w:r>
      <w:r>
        <w:rPr>
          <w:rFonts w:hint="eastAsia" w:ascii="方正仿宋_GBK" w:hAnsi="Calibri" w:eastAsia="方正仿宋_GBK" w:cs="宋体"/>
          <w:sz w:val="32"/>
          <w:szCs w:val="32"/>
          <w:lang w:eastAsia="zh-CN"/>
        </w:rPr>
        <w:t>。</w:t>
      </w:r>
    </w:p>
    <w:p w14:paraId="714C5831">
      <w:pPr>
        <w:widowControl w:val="0"/>
        <w:snapToGrid w:val="0"/>
        <w:spacing w:line="580" w:lineRule="exact"/>
        <w:ind w:firstLine="640" w:firstLineChars="200"/>
        <w:rPr>
          <w:rFonts w:ascii="方正仿宋_GBK" w:hAnsi="Calibri" w:eastAsia="方正仿宋_GBK" w:cs="宋体"/>
          <w:sz w:val="32"/>
          <w:szCs w:val="32"/>
        </w:rPr>
      </w:pPr>
      <w:r>
        <w:rPr>
          <w:rFonts w:ascii="方正仿宋_GBK" w:hAnsi="Calibri" w:eastAsia="方正仿宋_GBK" w:cs="宋体"/>
          <w:sz w:val="32"/>
          <w:szCs w:val="32"/>
        </w:rPr>
        <w:t>2.</w:t>
      </w:r>
      <w:r>
        <w:rPr>
          <w:rFonts w:hint="eastAsia" w:ascii="方正仿宋_GBK" w:hAnsi="Calibri" w:eastAsia="方正仿宋_GBK" w:cs="宋体"/>
          <w:sz w:val="32"/>
          <w:szCs w:val="32"/>
        </w:rPr>
        <w:t>网上下载地址：</w:t>
      </w:r>
      <w:r>
        <w:fldChar w:fldCharType="begin"/>
      </w:r>
      <w:r>
        <w:instrText xml:space="preserve"> HYPERLINK "http://www.hebjysj.com" </w:instrText>
      </w:r>
      <w:r>
        <w:fldChar w:fldCharType="separate"/>
      </w:r>
      <w:r>
        <w:rPr>
          <w:rStyle w:val="14"/>
          <w:rFonts w:hint="eastAsia" w:ascii="方正仿宋_GBK" w:hAnsi="Calibri" w:eastAsia="方正仿宋_GBK" w:cs="宋体"/>
          <w:sz w:val="32"/>
          <w:szCs w:val="32"/>
        </w:rPr>
        <w:t>http://www.hebjysj.com</w:t>
      </w:r>
      <w:r>
        <w:rPr>
          <w:rStyle w:val="14"/>
          <w:rFonts w:hint="eastAsia" w:ascii="方正仿宋_GBK" w:hAnsi="Calibri" w:eastAsia="方正仿宋_GBK" w:cs="宋体"/>
          <w:sz w:val="32"/>
          <w:szCs w:val="32"/>
        </w:rPr>
        <w:fldChar w:fldCharType="end"/>
      </w:r>
      <w:r>
        <w:rPr>
          <w:rFonts w:hint="eastAsia" w:ascii="方正仿宋_GBK" w:hAnsi="Calibri" w:eastAsia="方正仿宋_GBK" w:cs="宋体"/>
          <w:sz w:val="32"/>
          <w:szCs w:val="32"/>
        </w:rPr>
        <w:t>。</w:t>
      </w:r>
    </w:p>
    <w:p w14:paraId="3868AD9D">
      <w:pPr>
        <w:widowControl w:val="0"/>
        <w:snapToGrid w:val="0"/>
        <w:spacing w:line="580" w:lineRule="exact"/>
        <w:rPr>
          <w:rFonts w:ascii="方正黑体_GBK" w:hAnsi="Calibri" w:eastAsia="方正黑体_GBK" w:cs="宋体"/>
          <w:bCs/>
          <w:sz w:val="32"/>
          <w:szCs w:val="32"/>
        </w:rPr>
      </w:pPr>
      <w:r>
        <w:rPr>
          <w:rFonts w:hint="eastAsia" w:ascii="方正黑体_GBK" w:hAnsi="Calibri" w:eastAsia="方正黑体_GBK" w:cs="宋体"/>
          <w:bCs/>
          <w:sz w:val="32"/>
          <w:szCs w:val="32"/>
        </w:rPr>
        <w:t>八、投标文件送达与</w:t>
      </w:r>
      <w:r>
        <w:rPr>
          <w:rFonts w:ascii="方正黑体_GBK" w:hAnsi="Calibri" w:eastAsia="方正黑体_GBK" w:cs="宋体"/>
          <w:bCs/>
          <w:sz w:val="32"/>
          <w:szCs w:val="32"/>
        </w:rPr>
        <w:t>开标</w:t>
      </w:r>
    </w:p>
    <w:p w14:paraId="74B511AF">
      <w:pPr>
        <w:widowControl w:val="0"/>
        <w:snapToGrid w:val="0"/>
        <w:spacing w:line="580" w:lineRule="exact"/>
        <w:ind w:firstLine="480" w:firstLineChars="150"/>
        <w:rPr>
          <w:rFonts w:ascii="方正黑体_GBK" w:hAnsi="Calibri" w:eastAsia="方正黑体_GBK" w:cs="宋体"/>
          <w:bCs/>
          <w:sz w:val="32"/>
          <w:szCs w:val="32"/>
        </w:rPr>
      </w:pPr>
      <w:r>
        <w:rPr>
          <w:rFonts w:hint="eastAsia" w:ascii="方正楷体_GBK" w:hAnsi="Calibri" w:eastAsia="方正楷体_GBK" w:cs="宋体"/>
          <w:bCs/>
          <w:sz w:val="32"/>
          <w:szCs w:val="32"/>
        </w:rPr>
        <w:t>（一）送达时间：</w:t>
      </w:r>
      <w:r>
        <w:rPr>
          <w:rFonts w:hint="eastAsia" w:ascii="方正仿宋_GBK" w:hAnsi="Calibri" w:eastAsia="方正仿宋_GBK" w:cs="宋体"/>
          <w:sz w:val="32"/>
          <w:szCs w:val="32"/>
        </w:rPr>
        <w:t>202</w:t>
      </w:r>
      <w:r>
        <w:rPr>
          <w:rFonts w:hint="eastAsia" w:ascii="方正仿宋_GBK" w:hAnsi="Calibri" w:eastAsia="方正仿宋_GBK" w:cs="宋体"/>
          <w:sz w:val="32"/>
          <w:szCs w:val="32"/>
          <w:lang w:val="en-US" w:eastAsia="zh-CN"/>
        </w:rPr>
        <w:t>5</w:t>
      </w:r>
      <w:r>
        <w:rPr>
          <w:rFonts w:hint="eastAsia" w:ascii="方正仿宋_GBK" w:hAnsi="Calibri" w:eastAsia="方正仿宋_GBK" w:cs="宋体"/>
          <w:sz w:val="32"/>
          <w:szCs w:val="32"/>
        </w:rPr>
        <w:t>年</w:t>
      </w:r>
      <w:r>
        <w:rPr>
          <w:rFonts w:hint="eastAsia" w:ascii="方正仿宋_GBK" w:hAnsi="Calibri" w:eastAsia="方正仿宋_GBK" w:cs="宋体"/>
          <w:sz w:val="32"/>
          <w:szCs w:val="32"/>
          <w:lang w:val="en-US" w:eastAsia="zh-CN"/>
        </w:rPr>
        <w:t>3</w:t>
      </w:r>
      <w:r>
        <w:rPr>
          <w:rFonts w:hint="eastAsia" w:ascii="方正仿宋_GBK" w:hAnsi="Calibri" w:eastAsia="方正仿宋_GBK" w:cs="宋体"/>
          <w:sz w:val="32"/>
          <w:szCs w:val="32"/>
        </w:rPr>
        <w:t>月</w:t>
      </w:r>
      <w:r>
        <w:rPr>
          <w:rFonts w:hint="eastAsia" w:ascii="方正仿宋_GBK" w:hAnsi="Calibri" w:eastAsia="方正仿宋_GBK" w:cs="宋体"/>
          <w:sz w:val="32"/>
          <w:szCs w:val="32"/>
          <w:lang w:val="en-US" w:eastAsia="zh-CN"/>
        </w:rPr>
        <w:t>19</w:t>
      </w:r>
      <w:r>
        <w:rPr>
          <w:rFonts w:hint="eastAsia" w:ascii="方正仿宋_GBK" w:hAnsi="Calibri" w:eastAsia="方正仿宋_GBK" w:cs="宋体"/>
          <w:sz w:val="32"/>
          <w:szCs w:val="32"/>
        </w:rPr>
        <w:t>日上午9：00。</w:t>
      </w:r>
    </w:p>
    <w:p w14:paraId="66BDC943">
      <w:pPr>
        <w:widowControl w:val="0"/>
        <w:snapToGrid w:val="0"/>
        <w:spacing w:line="580" w:lineRule="exact"/>
        <w:ind w:firstLine="480" w:firstLineChars="150"/>
        <w:rPr>
          <w:rFonts w:ascii="方正仿宋_GBK" w:hAnsi="Calibri" w:eastAsia="方正仿宋_GBK" w:cs="宋体"/>
          <w:sz w:val="32"/>
          <w:szCs w:val="32"/>
        </w:rPr>
      </w:pPr>
      <w:r>
        <w:rPr>
          <w:rFonts w:hint="eastAsia" w:ascii="方正楷体_GBK" w:hAnsi="Calibri" w:eastAsia="方正楷体_GBK" w:cs="宋体"/>
          <w:bCs/>
          <w:sz w:val="32"/>
          <w:szCs w:val="32"/>
        </w:rPr>
        <w:t>（二）送达地点：</w:t>
      </w:r>
      <w:r>
        <w:rPr>
          <w:rFonts w:hint="eastAsia" w:ascii="方正仿宋_GBK" w:hAnsi="Calibri" w:eastAsia="方正仿宋_GBK" w:cs="宋体"/>
          <w:sz w:val="32"/>
          <w:szCs w:val="32"/>
        </w:rPr>
        <w:t>石家庄市裕华区槐中路244号4楼402室。</w:t>
      </w:r>
    </w:p>
    <w:p w14:paraId="372C616A">
      <w:pPr>
        <w:widowControl w:val="0"/>
        <w:snapToGrid w:val="0"/>
        <w:spacing w:line="580" w:lineRule="exact"/>
        <w:ind w:firstLine="480" w:firstLineChars="150"/>
        <w:rPr>
          <w:rFonts w:ascii="方正仿宋_GBK" w:hAnsi="Calibri" w:eastAsia="方正仿宋_GBK" w:cs="宋体"/>
          <w:sz w:val="32"/>
          <w:szCs w:val="32"/>
        </w:rPr>
      </w:pPr>
      <w:r>
        <w:rPr>
          <w:rFonts w:hint="eastAsia" w:ascii="方正楷体_GBK" w:hAnsi="Calibri" w:eastAsia="方正楷体_GBK" w:cs="宋体"/>
          <w:bCs/>
          <w:sz w:val="32"/>
          <w:szCs w:val="32"/>
        </w:rPr>
        <w:t>（三）开标时间</w:t>
      </w:r>
      <w:r>
        <w:rPr>
          <w:rFonts w:ascii="方正楷体_GBK" w:hAnsi="Calibri" w:eastAsia="方正楷体_GBK" w:cs="宋体"/>
          <w:bCs/>
          <w:sz w:val="32"/>
          <w:szCs w:val="32"/>
        </w:rPr>
        <w:t>：</w:t>
      </w:r>
      <w:r>
        <w:rPr>
          <w:rFonts w:hint="eastAsia" w:ascii="方正仿宋_GBK" w:hAnsi="Calibri" w:eastAsia="方正仿宋_GBK" w:cs="宋体"/>
          <w:sz w:val="32"/>
          <w:szCs w:val="32"/>
        </w:rPr>
        <w:t>202</w:t>
      </w:r>
      <w:r>
        <w:rPr>
          <w:rFonts w:hint="eastAsia" w:ascii="方正仿宋_GBK" w:hAnsi="Calibri" w:eastAsia="方正仿宋_GBK" w:cs="宋体"/>
          <w:sz w:val="32"/>
          <w:szCs w:val="32"/>
          <w:lang w:val="en-US" w:eastAsia="zh-CN"/>
        </w:rPr>
        <w:t>5</w:t>
      </w:r>
      <w:r>
        <w:rPr>
          <w:rFonts w:hint="eastAsia" w:ascii="方正仿宋_GBK" w:hAnsi="Calibri" w:eastAsia="方正仿宋_GBK" w:cs="宋体"/>
          <w:sz w:val="32"/>
          <w:szCs w:val="32"/>
        </w:rPr>
        <w:t>年</w:t>
      </w:r>
      <w:r>
        <w:rPr>
          <w:rFonts w:hint="eastAsia" w:ascii="方正仿宋_GBK" w:hAnsi="Calibri" w:eastAsia="方正仿宋_GBK" w:cs="宋体"/>
          <w:sz w:val="32"/>
          <w:szCs w:val="32"/>
          <w:lang w:val="en-US" w:eastAsia="zh-CN"/>
        </w:rPr>
        <w:t>3</w:t>
      </w:r>
      <w:r>
        <w:rPr>
          <w:rFonts w:hint="eastAsia" w:ascii="方正仿宋_GBK" w:hAnsi="Calibri" w:eastAsia="方正仿宋_GBK" w:cs="宋体"/>
          <w:sz w:val="32"/>
          <w:szCs w:val="32"/>
        </w:rPr>
        <w:t>月</w:t>
      </w:r>
      <w:r>
        <w:rPr>
          <w:rFonts w:hint="eastAsia" w:ascii="方正仿宋_GBK" w:hAnsi="Calibri" w:eastAsia="方正仿宋_GBK" w:cs="宋体"/>
          <w:sz w:val="32"/>
          <w:szCs w:val="32"/>
          <w:lang w:val="en-US" w:eastAsia="zh-CN"/>
        </w:rPr>
        <w:t>19</w:t>
      </w:r>
      <w:r>
        <w:rPr>
          <w:rFonts w:hint="eastAsia" w:ascii="方正仿宋_GBK" w:hAnsi="Calibri" w:eastAsia="方正仿宋_GBK" w:cs="宋体"/>
          <w:sz w:val="32"/>
          <w:szCs w:val="32"/>
        </w:rPr>
        <w:t>日上午</w:t>
      </w:r>
      <w:r>
        <w:rPr>
          <w:rFonts w:hint="eastAsia" w:ascii="方正仿宋_GBK" w:hAnsi="Calibri" w:eastAsia="方正仿宋_GBK" w:cs="宋体"/>
          <w:sz w:val="32"/>
          <w:szCs w:val="32"/>
          <w:lang w:val="en-US" w:eastAsia="zh-CN"/>
        </w:rPr>
        <w:t>10</w:t>
      </w:r>
      <w:r>
        <w:rPr>
          <w:rFonts w:hint="eastAsia" w:ascii="方正仿宋_GBK" w:hAnsi="Calibri" w:eastAsia="方正仿宋_GBK" w:cs="宋体"/>
          <w:sz w:val="32"/>
          <w:szCs w:val="32"/>
        </w:rPr>
        <w:t>：00。</w:t>
      </w:r>
    </w:p>
    <w:p w14:paraId="5B2DDEB3">
      <w:pPr>
        <w:widowControl w:val="0"/>
        <w:snapToGrid w:val="0"/>
        <w:spacing w:line="580" w:lineRule="exact"/>
        <w:rPr>
          <w:rFonts w:ascii="方正仿宋_GBK" w:hAnsi="Calibri" w:eastAsia="方正仿宋_GBK" w:cs="宋体"/>
          <w:sz w:val="32"/>
          <w:szCs w:val="32"/>
        </w:rPr>
      </w:pPr>
      <w:r>
        <w:rPr>
          <w:rFonts w:hint="eastAsia" w:ascii="方正黑体_GBK" w:hAnsi="Calibri" w:eastAsia="方正黑体_GBK" w:cs="宋体"/>
          <w:bCs/>
          <w:sz w:val="32"/>
          <w:szCs w:val="32"/>
        </w:rPr>
        <w:t>九、</w:t>
      </w:r>
      <w:r>
        <w:rPr>
          <w:rFonts w:ascii="方正黑体_GBK" w:hAnsi="Calibri" w:eastAsia="方正黑体_GBK" w:cs="宋体"/>
          <w:bCs/>
          <w:sz w:val="32"/>
          <w:szCs w:val="32"/>
        </w:rPr>
        <w:t>招标人与联系</w:t>
      </w:r>
      <w:r>
        <w:rPr>
          <w:rFonts w:hint="eastAsia" w:ascii="方正黑体_GBK" w:hAnsi="Calibri" w:eastAsia="方正黑体_GBK" w:cs="宋体"/>
          <w:bCs/>
          <w:sz w:val="32"/>
          <w:szCs w:val="32"/>
        </w:rPr>
        <w:t>方式</w:t>
      </w:r>
    </w:p>
    <w:p w14:paraId="57AD1C9D">
      <w:pPr>
        <w:widowControl w:val="0"/>
        <w:snapToGrid w:val="0"/>
        <w:spacing w:line="580" w:lineRule="exact"/>
        <w:ind w:firstLine="640" w:firstLineChars="200"/>
        <w:rPr>
          <w:rFonts w:ascii="方正仿宋_GBK" w:hAnsi="Calibri" w:eastAsia="方正仿宋_GBK" w:cs="宋体"/>
          <w:sz w:val="32"/>
          <w:szCs w:val="32"/>
        </w:rPr>
      </w:pPr>
      <w:r>
        <w:rPr>
          <w:rFonts w:hint="eastAsia" w:ascii="方正仿宋_GBK" w:hAnsi="Calibri" w:eastAsia="方正仿宋_GBK" w:cs="宋体"/>
          <w:sz w:val="32"/>
          <w:szCs w:val="32"/>
        </w:rPr>
        <w:t>招 标 人：河北建研建筑设计有限公司</w:t>
      </w:r>
    </w:p>
    <w:p w14:paraId="1358B8D3">
      <w:pPr>
        <w:widowControl w:val="0"/>
        <w:snapToGrid w:val="0"/>
        <w:spacing w:line="580" w:lineRule="exact"/>
        <w:ind w:firstLine="640" w:firstLineChars="200"/>
        <w:rPr>
          <w:rFonts w:ascii="方正仿宋_GBK" w:hAnsi="Calibri" w:eastAsia="方正仿宋_GBK" w:cs="宋体"/>
          <w:sz w:val="32"/>
          <w:szCs w:val="32"/>
        </w:rPr>
      </w:pPr>
      <w:r>
        <w:rPr>
          <w:rFonts w:hint="eastAsia" w:ascii="方正仿宋_GBK" w:hAnsi="Calibri" w:eastAsia="方正仿宋_GBK" w:cs="宋体"/>
          <w:sz w:val="32"/>
          <w:szCs w:val="32"/>
        </w:rPr>
        <w:t xml:space="preserve">地 </w:t>
      </w:r>
      <w:r>
        <w:rPr>
          <w:rFonts w:ascii="方正仿宋_GBK" w:hAnsi="Calibri" w:eastAsia="方正仿宋_GBK" w:cs="宋体"/>
          <w:sz w:val="32"/>
          <w:szCs w:val="32"/>
        </w:rPr>
        <w:t xml:space="preserve">  </w:t>
      </w:r>
      <w:r>
        <w:rPr>
          <w:rFonts w:hint="eastAsia" w:ascii="方正仿宋_GBK" w:hAnsi="Calibri" w:eastAsia="方正仿宋_GBK" w:cs="宋体"/>
          <w:sz w:val="32"/>
          <w:szCs w:val="32"/>
        </w:rPr>
        <w:t xml:space="preserve"> 址：石家庄市裕华区槐中路244号4楼4</w:t>
      </w:r>
      <w:r>
        <w:rPr>
          <w:rFonts w:hint="eastAsia" w:ascii="方正仿宋_GBK" w:hAnsi="Calibri" w:eastAsia="方正仿宋_GBK" w:cs="宋体"/>
          <w:sz w:val="32"/>
          <w:szCs w:val="32"/>
          <w:lang w:val="en-US" w:eastAsia="zh-CN"/>
        </w:rPr>
        <w:t>10</w:t>
      </w:r>
      <w:r>
        <w:rPr>
          <w:rFonts w:hint="eastAsia" w:ascii="方正仿宋_GBK" w:hAnsi="Calibri" w:eastAsia="方正仿宋_GBK" w:cs="宋体"/>
          <w:sz w:val="32"/>
          <w:szCs w:val="32"/>
        </w:rPr>
        <w:t>室</w:t>
      </w:r>
    </w:p>
    <w:p w14:paraId="535531DB">
      <w:pPr>
        <w:widowControl w:val="0"/>
        <w:snapToGrid w:val="0"/>
        <w:spacing w:line="580" w:lineRule="exact"/>
        <w:ind w:firstLine="640" w:firstLineChars="200"/>
        <w:rPr>
          <w:rFonts w:ascii="方正仿宋_GBK" w:hAnsi="Calibri" w:eastAsia="方正仿宋_GBK" w:cs="宋体"/>
          <w:sz w:val="32"/>
          <w:szCs w:val="32"/>
        </w:rPr>
      </w:pPr>
      <w:r>
        <w:rPr>
          <w:rFonts w:hint="eastAsia" w:ascii="方正仿宋_GBK" w:hAnsi="Calibri" w:eastAsia="方正仿宋_GBK" w:cs="宋体"/>
          <w:sz w:val="32"/>
          <w:szCs w:val="32"/>
        </w:rPr>
        <w:t>联 系 人：姜子阳</w:t>
      </w:r>
    </w:p>
    <w:p w14:paraId="614686F9">
      <w:pPr>
        <w:widowControl w:val="0"/>
        <w:snapToGrid w:val="0"/>
        <w:spacing w:line="580" w:lineRule="exact"/>
        <w:ind w:firstLine="640" w:firstLineChars="200"/>
        <w:rPr>
          <w:rFonts w:ascii="方正仿宋_GBK" w:hAnsi="Calibri" w:eastAsia="方正仿宋_GBK" w:cs="宋体"/>
          <w:sz w:val="32"/>
          <w:szCs w:val="32"/>
        </w:rPr>
      </w:pPr>
      <w:r>
        <w:rPr>
          <w:rFonts w:hint="eastAsia" w:ascii="方正仿宋_GBK" w:hAnsi="Calibri" w:eastAsia="方正仿宋_GBK" w:cs="宋体"/>
          <w:sz w:val="32"/>
          <w:szCs w:val="32"/>
        </w:rPr>
        <w:t>联系电话：18633726076</w:t>
      </w:r>
    </w:p>
    <w:p w14:paraId="2D33BA61">
      <w:pPr>
        <w:widowControl w:val="0"/>
        <w:snapToGrid w:val="0"/>
        <w:spacing w:line="580" w:lineRule="exact"/>
        <w:ind w:firstLine="640" w:firstLineChars="200"/>
        <w:rPr>
          <w:rFonts w:ascii="方正仿宋_GBK" w:hAnsi="Calibri" w:eastAsia="方正仿宋_GBK" w:cs="宋体"/>
          <w:sz w:val="32"/>
          <w:szCs w:val="32"/>
        </w:rPr>
      </w:pPr>
    </w:p>
    <w:p w14:paraId="2DE05FEE">
      <w:pPr>
        <w:widowControl w:val="0"/>
        <w:snapToGrid w:val="0"/>
        <w:spacing w:line="580" w:lineRule="exact"/>
        <w:ind w:firstLine="640" w:firstLineChars="200"/>
        <w:rPr>
          <w:rFonts w:ascii="方正仿宋_GBK" w:hAnsi="Calibri" w:eastAsia="方正仿宋_GBK" w:cs="宋体"/>
          <w:sz w:val="32"/>
          <w:szCs w:val="32"/>
        </w:rPr>
      </w:pPr>
    </w:p>
    <w:p w14:paraId="2CE11524">
      <w:pPr>
        <w:widowControl w:val="0"/>
        <w:snapToGrid w:val="0"/>
        <w:spacing w:line="580" w:lineRule="exact"/>
        <w:ind w:firstLine="640" w:firstLineChars="200"/>
        <w:rPr>
          <w:rFonts w:ascii="方正仿宋_GBK" w:hAnsi="Calibri" w:eastAsia="方正仿宋_GBK" w:cs="宋体"/>
          <w:sz w:val="32"/>
          <w:szCs w:val="32"/>
        </w:rPr>
      </w:pPr>
    </w:p>
    <w:p w14:paraId="40EF46F1">
      <w:pPr>
        <w:widowControl w:val="0"/>
        <w:snapToGrid w:val="0"/>
        <w:spacing w:line="580" w:lineRule="exact"/>
        <w:ind w:firstLine="640" w:firstLineChars="200"/>
        <w:rPr>
          <w:rFonts w:ascii="方正仿宋_GBK" w:hAnsi="Calibri" w:eastAsia="方正仿宋_GBK" w:cs="宋体"/>
          <w:sz w:val="32"/>
          <w:szCs w:val="32"/>
        </w:rPr>
        <w:sectPr>
          <w:footerReference r:id="rId3" w:type="default"/>
          <w:pgSz w:w="11906" w:h="16838"/>
          <w:pgMar w:top="2041" w:right="1474" w:bottom="1588" w:left="1588" w:header="851" w:footer="992" w:gutter="0"/>
          <w:pgNumType w:start="1"/>
          <w:cols w:space="425" w:num="1"/>
          <w:docGrid w:type="lines" w:linePitch="312" w:charSpace="0"/>
        </w:sectPr>
      </w:pPr>
    </w:p>
    <w:p w14:paraId="541D72D0">
      <w:pPr>
        <w:widowControl w:val="0"/>
        <w:snapToGrid w:val="0"/>
        <w:spacing w:line="580" w:lineRule="exact"/>
        <w:rPr>
          <w:rFonts w:ascii="方正仿宋_GBK" w:hAnsi="Calibri" w:eastAsia="方正仿宋_GBK" w:cs="宋体"/>
          <w:sz w:val="32"/>
          <w:szCs w:val="32"/>
        </w:rPr>
      </w:pPr>
    </w:p>
    <w:p w14:paraId="4F384B3B">
      <w:pPr>
        <w:widowControl w:val="0"/>
        <w:snapToGrid w:val="0"/>
        <w:spacing w:line="580" w:lineRule="exact"/>
        <w:ind w:firstLine="640" w:firstLineChars="200"/>
        <w:rPr>
          <w:rFonts w:ascii="方正仿宋_GBK" w:hAnsi="Calibri" w:eastAsia="方正仿宋_GBK" w:cs="宋体"/>
          <w:sz w:val="32"/>
          <w:szCs w:val="32"/>
        </w:rPr>
      </w:pPr>
    </w:p>
    <w:p w14:paraId="3AE1EF99">
      <w:pPr>
        <w:pStyle w:val="17"/>
        <w:ind w:firstLine="0"/>
        <w:jc w:val="center"/>
        <w:rPr>
          <w:rFonts w:ascii="宋体" w:hAnsi="宋体" w:eastAsia="宋体" w:cs="宋体"/>
          <w:b/>
          <w:color w:val="000000" w:themeColor="text1"/>
          <w:w w:val="93"/>
          <w:kern w:val="0"/>
          <w:sz w:val="44"/>
          <w:szCs w:val="44"/>
          <w14:textFill>
            <w14:solidFill>
              <w14:schemeClr w14:val="tx1"/>
            </w14:solidFill>
          </w14:textFill>
        </w:rPr>
      </w:pPr>
      <w:r>
        <w:rPr>
          <w:rFonts w:hint="eastAsia" w:ascii="宋体" w:hAnsi="宋体" w:eastAsia="宋体" w:cs="宋体"/>
          <w:b/>
          <w:color w:val="000000" w:themeColor="text1"/>
          <w:w w:val="93"/>
          <w:kern w:val="0"/>
          <w:sz w:val="44"/>
          <w:szCs w:val="44"/>
          <w14:textFill>
            <w14:solidFill>
              <w14:schemeClr w14:val="tx1"/>
            </w14:solidFill>
          </w14:textFill>
        </w:rPr>
        <w:t>河北建研建筑设计有限公司</w:t>
      </w:r>
    </w:p>
    <w:p w14:paraId="0AC09D48">
      <w:pPr>
        <w:pStyle w:val="17"/>
        <w:ind w:firstLine="0"/>
        <w:jc w:val="center"/>
        <w:rPr>
          <w:rFonts w:ascii="宋体" w:hAnsi="宋体" w:eastAsia="宋体" w:cs="宋体"/>
          <w:b/>
          <w:color w:val="000000" w:themeColor="text1"/>
          <w:w w:val="93"/>
          <w:kern w:val="0"/>
          <w:sz w:val="44"/>
          <w:szCs w:val="44"/>
          <w14:textFill>
            <w14:solidFill>
              <w14:schemeClr w14:val="tx1"/>
            </w14:solidFill>
          </w14:textFill>
        </w:rPr>
      </w:pPr>
      <w:r>
        <w:rPr>
          <w:rFonts w:hint="eastAsia" w:ascii="宋体" w:hAnsi="宋体" w:eastAsia="宋体" w:cs="宋体"/>
          <w:b/>
          <w:color w:val="000000" w:themeColor="text1"/>
          <w:w w:val="93"/>
          <w:kern w:val="0"/>
          <w:sz w:val="44"/>
          <w:szCs w:val="44"/>
          <w14:textFill>
            <w14:solidFill>
              <w14:schemeClr w14:val="tx1"/>
            </w14:solidFill>
          </w14:textFill>
        </w:rPr>
        <w:t>202</w:t>
      </w:r>
      <w:r>
        <w:rPr>
          <w:rFonts w:hint="eastAsia" w:ascii="宋体" w:hAnsi="宋体" w:eastAsia="宋体" w:cs="宋体"/>
          <w:b/>
          <w:color w:val="000000" w:themeColor="text1"/>
          <w:w w:val="93"/>
          <w:kern w:val="0"/>
          <w:sz w:val="44"/>
          <w:szCs w:val="44"/>
          <w:lang w:val="en-US" w:eastAsia="zh-CN"/>
          <w14:textFill>
            <w14:solidFill>
              <w14:schemeClr w14:val="tx1"/>
            </w14:solidFill>
          </w14:textFill>
        </w:rPr>
        <w:t>5</w:t>
      </w:r>
      <w:r>
        <w:rPr>
          <w:rFonts w:hint="eastAsia" w:ascii="宋体" w:hAnsi="宋体" w:eastAsia="宋体" w:cs="宋体"/>
          <w:b/>
          <w:color w:val="000000" w:themeColor="text1"/>
          <w:w w:val="93"/>
          <w:kern w:val="0"/>
          <w:sz w:val="44"/>
          <w:szCs w:val="44"/>
          <w14:textFill>
            <w14:solidFill>
              <w14:schemeClr w14:val="tx1"/>
            </w14:solidFill>
          </w14:textFill>
        </w:rPr>
        <w:t>年度工程地质钻探设备供应商入库</w:t>
      </w:r>
    </w:p>
    <w:p w14:paraId="68A6E11C">
      <w:pPr>
        <w:pStyle w:val="17"/>
        <w:ind w:firstLine="0"/>
        <w:jc w:val="center"/>
        <w:rPr>
          <w:b/>
          <w:color w:val="000000" w:themeColor="text1"/>
          <w:sz w:val="44"/>
          <w:szCs w:val="44"/>
          <w:lang w:val="zh-TW" w:eastAsia="zh-TW"/>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邀请招标</w:t>
      </w:r>
      <w:r>
        <w:rPr>
          <w:rFonts w:ascii="宋体" w:hAnsi="宋体" w:eastAsia="宋体" w:cs="宋体"/>
          <w:b/>
          <w:color w:val="000000" w:themeColor="text1"/>
          <w:sz w:val="44"/>
          <w:szCs w:val="44"/>
          <w:lang w:val="zh-TW" w:eastAsia="zh-TW"/>
          <w14:textFill>
            <w14:solidFill>
              <w14:schemeClr w14:val="tx1"/>
            </w14:solidFill>
          </w14:textFill>
        </w:rPr>
        <w:t>文件</w:t>
      </w:r>
    </w:p>
    <w:p w14:paraId="44539CC3">
      <w:pPr>
        <w:pStyle w:val="17"/>
        <w:ind w:firstLine="874"/>
        <w:jc w:val="center"/>
        <w:rPr>
          <w:rFonts w:ascii="宋体" w:hAnsi="宋体" w:eastAsia="宋体" w:cs="宋体"/>
          <w:b/>
          <w:bCs/>
          <w:color w:val="000000" w:themeColor="text1"/>
          <w:spacing w:val="40"/>
          <w:sz w:val="15"/>
          <w:szCs w:val="15"/>
          <w14:textFill>
            <w14:solidFill>
              <w14:schemeClr w14:val="tx1"/>
            </w14:solidFill>
          </w14:textFill>
        </w:rPr>
      </w:pPr>
    </w:p>
    <w:p w14:paraId="2BE7F223">
      <w:pPr>
        <w:pStyle w:val="17"/>
        <w:ind w:right="-172" w:firstLine="0"/>
        <w:jc w:val="center"/>
        <w:rPr>
          <w:rFonts w:ascii="宋体" w:hAnsi="宋体" w:eastAsia="宋体" w:cs="宋体"/>
          <w:b/>
          <w:color w:val="000000" w:themeColor="text1"/>
          <w:sz w:val="32"/>
          <w:szCs w:val="32"/>
          <w:lang w:val="zh-TW" w:eastAsia="zh-TW"/>
          <w14:textFill>
            <w14:solidFill>
              <w14:schemeClr w14:val="tx1"/>
            </w14:solidFill>
          </w14:textFill>
        </w:rPr>
      </w:pPr>
    </w:p>
    <w:p w14:paraId="77EB57F9">
      <w:pPr>
        <w:pStyle w:val="17"/>
        <w:ind w:right="-172" w:firstLine="0"/>
        <w:jc w:val="center"/>
        <w:rPr>
          <w:rFonts w:ascii="宋体" w:hAnsi="宋体" w:eastAsia="宋体" w:cs="宋体"/>
          <w:b/>
          <w:color w:val="000000" w:themeColor="text1"/>
          <w:sz w:val="32"/>
          <w:szCs w:val="32"/>
          <w:lang w:val="zh-TW" w:eastAsia="zh-TW"/>
          <w14:textFill>
            <w14:solidFill>
              <w14:schemeClr w14:val="tx1"/>
            </w14:solidFill>
          </w14:textFill>
        </w:rPr>
      </w:pPr>
    </w:p>
    <w:p w14:paraId="70BEAECD">
      <w:pPr>
        <w:pStyle w:val="17"/>
        <w:ind w:firstLine="766"/>
        <w:rPr>
          <w:rFonts w:ascii="宋体" w:hAnsi="宋体" w:eastAsia="宋体" w:cs="宋体"/>
          <w:color w:val="000000" w:themeColor="text1"/>
          <w:sz w:val="40"/>
          <w:szCs w:val="40"/>
          <w14:textFill>
            <w14:solidFill>
              <w14:schemeClr w14:val="tx1"/>
            </w14:solidFill>
          </w14:textFill>
        </w:rPr>
      </w:pPr>
    </w:p>
    <w:p w14:paraId="36A6A80D">
      <w:pPr>
        <w:pStyle w:val="17"/>
        <w:ind w:firstLine="686"/>
        <w:rPr>
          <w:rFonts w:ascii="宋体" w:hAnsi="宋体" w:eastAsia="宋体" w:cs="宋体"/>
          <w:color w:val="000000" w:themeColor="text1"/>
          <w:sz w:val="36"/>
          <w:szCs w:val="36"/>
          <w14:textFill>
            <w14:solidFill>
              <w14:schemeClr w14:val="tx1"/>
            </w14:solidFill>
          </w14:textFill>
        </w:rPr>
      </w:pPr>
    </w:p>
    <w:p w14:paraId="7B631BFA">
      <w:pPr>
        <w:pStyle w:val="17"/>
        <w:ind w:firstLine="686"/>
        <w:rPr>
          <w:rFonts w:ascii="宋体" w:hAnsi="宋体" w:eastAsia="宋体" w:cs="宋体"/>
          <w:color w:val="000000" w:themeColor="text1"/>
          <w:sz w:val="36"/>
          <w:szCs w:val="36"/>
          <w14:textFill>
            <w14:solidFill>
              <w14:schemeClr w14:val="tx1"/>
            </w14:solidFill>
          </w14:textFill>
        </w:rPr>
      </w:pPr>
    </w:p>
    <w:p w14:paraId="56846CBD">
      <w:pPr>
        <w:pStyle w:val="17"/>
        <w:ind w:firstLine="686"/>
        <w:rPr>
          <w:rFonts w:ascii="宋体" w:hAnsi="宋体" w:eastAsia="宋体" w:cs="宋体"/>
          <w:color w:val="000000" w:themeColor="text1"/>
          <w:sz w:val="36"/>
          <w:szCs w:val="36"/>
          <w14:textFill>
            <w14:solidFill>
              <w14:schemeClr w14:val="tx1"/>
            </w14:solidFill>
          </w14:textFill>
        </w:rPr>
      </w:pPr>
    </w:p>
    <w:p w14:paraId="4EE39CB0">
      <w:pPr>
        <w:pStyle w:val="17"/>
        <w:ind w:firstLine="686"/>
        <w:rPr>
          <w:rFonts w:ascii="宋体" w:hAnsi="宋体" w:eastAsia="宋体" w:cs="宋体"/>
          <w:color w:val="000000" w:themeColor="text1"/>
          <w:sz w:val="36"/>
          <w:szCs w:val="36"/>
          <w14:textFill>
            <w14:solidFill>
              <w14:schemeClr w14:val="tx1"/>
            </w14:solidFill>
          </w14:textFill>
        </w:rPr>
      </w:pPr>
    </w:p>
    <w:p w14:paraId="7E3E6131">
      <w:pPr>
        <w:pStyle w:val="17"/>
        <w:ind w:firstLine="686"/>
        <w:rPr>
          <w:rFonts w:ascii="宋体" w:hAnsi="宋体" w:eastAsia="宋体" w:cs="宋体"/>
          <w:color w:val="000000" w:themeColor="text1"/>
          <w:sz w:val="36"/>
          <w:szCs w:val="36"/>
          <w14:textFill>
            <w14:solidFill>
              <w14:schemeClr w14:val="tx1"/>
            </w14:solidFill>
          </w14:textFill>
        </w:rPr>
      </w:pPr>
    </w:p>
    <w:p w14:paraId="32EBEA11">
      <w:pPr>
        <w:pStyle w:val="17"/>
        <w:ind w:firstLine="686"/>
        <w:rPr>
          <w:rFonts w:ascii="宋体" w:hAnsi="宋体" w:eastAsia="宋体" w:cs="宋体"/>
          <w:color w:val="000000" w:themeColor="text1"/>
          <w:sz w:val="36"/>
          <w:szCs w:val="36"/>
          <w14:textFill>
            <w14:solidFill>
              <w14:schemeClr w14:val="tx1"/>
            </w14:solidFill>
          </w14:textFill>
        </w:rPr>
      </w:pPr>
    </w:p>
    <w:p w14:paraId="1FB9B725">
      <w:pPr>
        <w:pStyle w:val="17"/>
        <w:ind w:firstLine="686"/>
        <w:rPr>
          <w:rFonts w:ascii="宋体" w:hAnsi="宋体" w:eastAsia="宋体" w:cs="宋体"/>
          <w:color w:val="000000" w:themeColor="text1"/>
          <w:sz w:val="36"/>
          <w:szCs w:val="36"/>
          <w14:textFill>
            <w14:solidFill>
              <w14:schemeClr w14:val="tx1"/>
            </w14:solidFill>
          </w14:textFill>
        </w:rPr>
      </w:pPr>
    </w:p>
    <w:p w14:paraId="128E0B53">
      <w:pPr>
        <w:pStyle w:val="17"/>
        <w:ind w:firstLine="686"/>
        <w:rPr>
          <w:rFonts w:ascii="宋体" w:hAnsi="宋体" w:eastAsia="宋体" w:cs="宋体"/>
          <w:color w:val="000000" w:themeColor="text1"/>
          <w:sz w:val="36"/>
          <w:szCs w:val="36"/>
          <w14:textFill>
            <w14:solidFill>
              <w14:schemeClr w14:val="tx1"/>
            </w14:solidFill>
          </w14:textFill>
        </w:rPr>
      </w:pPr>
    </w:p>
    <w:p w14:paraId="02489150">
      <w:pPr>
        <w:pStyle w:val="17"/>
        <w:ind w:left="0" w:leftChars="0" w:firstLine="0" w:firstLineChars="0"/>
        <w:rPr>
          <w:rFonts w:ascii="宋体" w:hAnsi="宋体" w:eastAsia="宋体" w:cs="宋体"/>
          <w:color w:val="000000" w:themeColor="text1"/>
          <w:sz w:val="36"/>
          <w:szCs w:val="36"/>
          <w14:textFill>
            <w14:solidFill>
              <w14:schemeClr w14:val="tx1"/>
            </w14:solidFill>
          </w14:textFill>
        </w:rPr>
      </w:pPr>
      <w:bookmarkStart w:id="1" w:name="_GoBack"/>
      <w:bookmarkEnd w:id="1"/>
    </w:p>
    <w:p w14:paraId="4529BED7">
      <w:pPr>
        <w:pStyle w:val="17"/>
        <w:ind w:firstLine="686"/>
        <w:rPr>
          <w:rFonts w:ascii="宋体" w:hAnsi="宋体" w:eastAsia="宋体" w:cs="宋体"/>
          <w:color w:val="000000" w:themeColor="text1"/>
          <w:sz w:val="36"/>
          <w:szCs w:val="36"/>
          <w14:textFill>
            <w14:solidFill>
              <w14:schemeClr w14:val="tx1"/>
            </w14:solidFill>
          </w14:textFill>
        </w:rPr>
      </w:pPr>
    </w:p>
    <w:p w14:paraId="2BE925FD">
      <w:pPr>
        <w:pStyle w:val="17"/>
        <w:spacing w:line="480" w:lineRule="auto"/>
        <w:ind w:right="-172" w:firstLine="0"/>
        <w:jc w:val="center"/>
        <w:rPr>
          <w:rFonts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招标单位</w:t>
      </w:r>
      <w:r>
        <w:rPr>
          <w:rFonts w:hint="eastAsia" w:ascii="宋体" w:hAnsi="宋体" w:eastAsia="宋体" w:cs="宋体"/>
          <w:b/>
          <w:color w:val="000000" w:themeColor="text1"/>
          <w:sz w:val="32"/>
          <w:szCs w:val="32"/>
          <w14:textFill>
            <w14:solidFill>
              <w14:schemeClr w14:val="tx1"/>
            </w14:solidFill>
          </w14:textFill>
        </w:rPr>
        <w:t>：河北建研建筑设计有限公司</w:t>
      </w:r>
    </w:p>
    <w:p w14:paraId="6BCE6DEA">
      <w:pPr>
        <w:pStyle w:val="17"/>
        <w:tabs>
          <w:tab w:val="left" w:pos="3281"/>
          <w:tab w:val="center" w:pos="4711"/>
        </w:tabs>
        <w:spacing w:line="480" w:lineRule="auto"/>
        <w:ind w:left="-124" w:right="-172" w:firstLine="142"/>
        <w:jc w:val="center"/>
        <w:rPr>
          <w:rFonts w:ascii="楷体" w:hAnsi="楷体" w:eastAsia="楷体" w:cs="楷体"/>
          <w:b/>
          <w:spacing w:val="8"/>
          <w:sz w:val="28"/>
          <w:szCs w:val="28"/>
          <w:shd w:val="clear" w:color="auto" w:fill="FFFFFF"/>
        </w:rPr>
        <w:sectPr>
          <w:footerReference r:id="rId4" w:type="default"/>
          <w:pgSz w:w="11906" w:h="16838"/>
          <w:pgMar w:top="2041" w:right="1474" w:bottom="1588" w:left="1588" w:header="851" w:footer="992" w:gutter="0"/>
          <w:pgNumType w:start="1"/>
          <w:cols w:space="425" w:num="1"/>
          <w:docGrid w:type="lines" w:linePitch="312" w:charSpace="0"/>
        </w:sectPr>
      </w:pPr>
      <w:r>
        <w:rPr>
          <w:rFonts w:ascii="宋体" w:hAnsi="宋体" w:eastAsia="宋体" w:cs="宋体"/>
          <w:b/>
          <w:color w:val="000000" w:themeColor="text1"/>
          <w:kern w:val="0"/>
          <w:sz w:val="32"/>
          <w:szCs w:val="32"/>
          <w14:textFill>
            <w14:solidFill>
              <w14:schemeClr w14:val="tx1"/>
            </w14:solidFill>
          </w14:textFill>
        </w:rPr>
        <w:t>20</w:t>
      </w:r>
      <w:r>
        <w:rPr>
          <w:rFonts w:hint="eastAsia" w:ascii="宋体" w:hAnsi="宋体" w:eastAsia="宋体" w:cs="宋体"/>
          <w:b/>
          <w:color w:val="000000" w:themeColor="text1"/>
          <w:kern w:val="0"/>
          <w:sz w:val="32"/>
          <w:szCs w:val="32"/>
          <w14:textFill>
            <w14:solidFill>
              <w14:schemeClr w14:val="tx1"/>
            </w14:solidFill>
          </w14:textFill>
        </w:rPr>
        <w:t>2</w:t>
      </w:r>
      <w:r>
        <w:rPr>
          <w:rFonts w:hint="eastAsia" w:ascii="宋体" w:hAnsi="宋体" w:eastAsia="宋体" w:cs="宋体"/>
          <w:b/>
          <w:color w:val="000000" w:themeColor="text1"/>
          <w:kern w:val="0"/>
          <w:sz w:val="32"/>
          <w:szCs w:val="32"/>
          <w:lang w:val="en-US" w:eastAsia="zh-CN"/>
          <w14:textFill>
            <w14:solidFill>
              <w14:schemeClr w14:val="tx1"/>
            </w14:solidFill>
          </w14:textFill>
        </w:rPr>
        <w:t>5</w:t>
      </w:r>
      <w:r>
        <w:rPr>
          <w:rFonts w:hint="eastAsia" w:ascii="宋体" w:hAnsi="宋体" w:eastAsia="宋体" w:cs="宋体"/>
          <w:b/>
          <w:color w:val="000000" w:themeColor="text1"/>
          <w:kern w:val="0"/>
          <w:sz w:val="32"/>
          <w:szCs w:val="32"/>
          <w14:textFill>
            <w14:solidFill>
              <w14:schemeClr w14:val="tx1"/>
            </w14:solidFill>
          </w14:textFill>
        </w:rPr>
        <w:t xml:space="preserve">年 </w:t>
      </w:r>
      <w:r>
        <w:rPr>
          <w:rFonts w:hint="eastAsia" w:ascii="宋体" w:hAnsi="宋体" w:eastAsia="宋体" w:cs="宋体"/>
          <w:b/>
          <w:color w:val="000000" w:themeColor="text1"/>
          <w:kern w:val="0"/>
          <w:sz w:val="32"/>
          <w:szCs w:val="32"/>
          <w:lang w:val="en-US" w:eastAsia="zh-CN"/>
          <w14:textFill>
            <w14:solidFill>
              <w14:schemeClr w14:val="tx1"/>
            </w14:solidFill>
          </w14:textFill>
        </w:rPr>
        <w:t>03</w:t>
      </w:r>
      <w:r>
        <w:rPr>
          <w:rFonts w:hint="eastAsia" w:ascii="宋体" w:hAnsi="宋体" w:eastAsia="宋体" w:cs="宋体"/>
          <w:b/>
          <w:color w:val="000000" w:themeColor="text1"/>
          <w:kern w:val="0"/>
          <w:sz w:val="32"/>
          <w:szCs w:val="32"/>
          <w14:textFill>
            <w14:solidFill>
              <w14:schemeClr w14:val="tx1"/>
            </w14:solidFill>
          </w14:textFill>
        </w:rPr>
        <w:t>月</w:t>
      </w:r>
    </w:p>
    <w:p w14:paraId="70032331">
      <w:pPr>
        <w:pStyle w:val="9"/>
        <w:shd w:val="clear" w:color="auto" w:fill="FFFFFF"/>
        <w:jc w:val="center"/>
        <w:rPr>
          <w:rFonts w:ascii="楷体" w:hAnsi="楷体" w:eastAsia="楷体" w:cs="楷体"/>
          <w:b/>
          <w:color w:val="000000"/>
          <w:spacing w:val="5"/>
          <w:sz w:val="28"/>
          <w:szCs w:val="28"/>
        </w:rPr>
      </w:pPr>
      <w:r>
        <w:rPr>
          <w:rFonts w:hint="eastAsia" w:ascii="楷体" w:hAnsi="楷体" w:eastAsia="楷体" w:cs="楷体"/>
          <w:b/>
          <w:color w:val="000000"/>
          <w:spacing w:val="8"/>
          <w:sz w:val="28"/>
          <w:szCs w:val="28"/>
          <w:shd w:val="clear" w:color="auto" w:fill="FFFFFF"/>
        </w:rPr>
        <w:t xml:space="preserve">第一部分  </w:t>
      </w:r>
      <w:r>
        <w:rPr>
          <w:rFonts w:hint="eastAsia" w:ascii="楷体" w:hAnsi="楷体" w:eastAsia="楷体" w:cs="楷体"/>
          <w:b/>
          <w:color w:val="000000"/>
          <w:spacing w:val="5"/>
          <w:sz w:val="28"/>
          <w:szCs w:val="28"/>
          <w:shd w:val="clear" w:color="auto" w:fill="FFFFFF"/>
        </w:rPr>
        <w:t>招标公告</w:t>
      </w:r>
    </w:p>
    <w:p w14:paraId="54BB3445">
      <w:pPr>
        <w:widowControl w:val="0"/>
        <w:spacing w:line="360" w:lineRule="auto"/>
        <w:ind w:firstLine="480"/>
        <w:rPr>
          <w:rFonts w:ascii="??_GB2312" w:hAnsi="Calibri" w:cs="宋体"/>
          <w:sz w:val="24"/>
          <w:szCs w:val="24"/>
        </w:rPr>
      </w:pPr>
      <w:r>
        <w:rPr>
          <w:rFonts w:hint="eastAsia" w:ascii="??_GB2312" w:hAnsi="Calibri" w:cs="宋体"/>
          <w:sz w:val="24"/>
          <w:szCs w:val="24"/>
        </w:rPr>
        <w:t>河北建研建筑设计有限公司就</w:t>
      </w:r>
      <w:r>
        <w:rPr>
          <w:rFonts w:hint="eastAsia" w:ascii="??_GB2312" w:hAnsi="Calibri" w:cs="宋体"/>
          <w:b/>
          <w:bCs/>
          <w:sz w:val="24"/>
          <w:szCs w:val="24"/>
          <w:u w:val="single"/>
        </w:rPr>
        <w:t>202</w:t>
      </w:r>
      <w:r>
        <w:rPr>
          <w:rFonts w:hint="eastAsia" w:ascii="??_GB2312" w:hAnsi="Calibri" w:cs="宋体"/>
          <w:b/>
          <w:bCs/>
          <w:sz w:val="24"/>
          <w:szCs w:val="24"/>
          <w:u w:val="single"/>
          <w:lang w:val="en-US" w:eastAsia="zh-CN"/>
        </w:rPr>
        <w:t>5</w:t>
      </w:r>
      <w:r>
        <w:rPr>
          <w:rFonts w:hint="eastAsia" w:ascii="??_GB2312" w:hAnsi="Calibri" w:cs="宋体"/>
          <w:b/>
          <w:bCs/>
          <w:sz w:val="24"/>
          <w:szCs w:val="24"/>
          <w:u w:val="single"/>
        </w:rPr>
        <w:t>年度工程地质钻探设备供应商入库</w:t>
      </w:r>
      <w:r>
        <w:rPr>
          <w:rFonts w:hint="eastAsia" w:ascii="??_GB2312" w:hAnsi="Calibri" w:cs="宋体"/>
          <w:sz w:val="24"/>
          <w:szCs w:val="24"/>
        </w:rPr>
        <w:t>进行招标，诚邀合格供应商参与投标。本次项目为报价比选。</w:t>
      </w:r>
    </w:p>
    <w:p w14:paraId="7E847929">
      <w:pPr>
        <w:widowControl w:val="0"/>
        <w:spacing w:line="360" w:lineRule="auto"/>
        <w:rPr>
          <w:rFonts w:ascii="??_GB2312" w:hAnsi="Calibri" w:cs="宋体"/>
          <w:sz w:val="24"/>
          <w:szCs w:val="24"/>
        </w:rPr>
      </w:pPr>
      <w:r>
        <w:rPr>
          <w:rFonts w:hint="eastAsia" w:ascii="??_GB2312" w:hAnsi="Calibri" w:cs="宋体"/>
          <w:b/>
          <w:bCs/>
          <w:sz w:val="24"/>
          <w:szCs w:val="24"/>
        </w:rPr>
        <w:t>一、招标简介：</w:t>
      </w:r>
      <w:r>
        <w:rPr>
          <w:rFonts w:hint="eastAsia" w:ascii="??_GB2312" w:hAnsi="Calibri" w:cs="宋体"/>
          <w:sz w:val="24"/>
          <w:szCs w:val="24"/>
        </w:rPr>
        <w:t>202</w:t>
      </w:r>
      <w:r>
        <w:rPr>
          <w:rFonts w:hint="eastAsia" w:ascii="??_GB2312" w:hAnsi="Calibri" w:cs="宋体"/>
          <w:sz w:val="24"/>
          <w:szCs w:val="24"/>
          <w:lang w:val="en-US" w:eastAsia="zh-CN"/>
        </w:rPr>
        <w:t>5</w:t>
      </w:r>
      <w:r>
        <w:rPr>
          <w:rFonts w:hint="eastAsia" w:ascii="??_GB2312" w:hAnsi="Calibri" w:cs="宋体"/>
          <w:sz w:val="24"/>
          <w:szCs w:val="24"/>
        </w:rPr>
        <w:t>年度工程地质钻探设备供应商入库采购活动。</w:t>
      </w:r>
    </w:p>
    <w:p w14:paraId="581F7965">
      <w:pPr>
        <w:widowControl w:val="0"/>
        <w:spacing w:line="360" w:lineRule="auto"/>
        <w:rPr>
          <w:rFonts w:ascii="微软雅黑" w:hAnsi="微软雅黑" w:eastAsia="微软雅黑" w:cs="微软雅黑"/>
          <w:color w:val="000000"/>
          <w:sz w:val="21"/>
          <w:szCs w:val="21"/>
        </w:rPr>
      </w:pPr>
      <w:r>
        <w:rPr>
          <w:rFonts w:hint="eastAsia" w:ascii="??_GB2312" w:hAnsi="Calibri" w:cs="宋体"/>
          <w:b/>
          <w:bCs/>
          <w:sz w:val="24"/>
          <w:szCs w:val="24"/>
        </w:rPr>
        <w:t>二、招标内容：</w:t>
      </w:r>
      <w:r>
        <w:rPr>
          <w:rFonts w:hint="eastAsia" w:ascii="??_GB2312" w:hAnsi="Calibri" w:cs="宋体"/>
          <w:sz w:val="24"/>
          <w:szCs w:val="24"/>
        </w:rPr>
        <w:t>为完成工程地质钻探、原位测试、取样等工作，提供满足施工作业需要的机械设备租赁及配套服务。</w:t>
      </w:r>
    </w:p>
    <w:p w14:paraId="2E692A6D">
      <w:pPr>
        <w:widowControl w:val="0"/>
        <w:spacing w:line="360" w:lineRule="auto"/>
        <w:rPr>
          <w:rFonts w:ascii="??_GB2312" w:hAnsi="Calibri" w:cs="宋体"/>
          <w:sz w:val="24"/>
          <w:szCs w:val="24"/>
        </w:rPr>
      </w:pPr>
      <w:r>
        <w:rPr>
          <w:rFonts w:hint="eastAsia" w:ascii="??_GB2312" w:hAnsi="Calibri" w:cs="宋体"/>
          <w:b/>
          <w:bCs/>
          <w:sz w:val="24"/>
          <w:szCs w:val="24"/>
        </w:rPr>
        <w:t>三</w:t>
      </w:r>
      <w:r>
        <w:rPr>
          <w:rFonts w:ascii="??_GB2312" w:hAnsi="Calibri" w:cs="宋体"/>
          <w:b/>
          <w:bCs/>
          <w:sz w:val="24"/>
          <w:szCs w:val="24"/>
        </w:rPr>
        <w:t>、</w:t>
      </w:r>
      <w:r>
        <w:rPr>
          <w:rFonts w:hint="eastAsia" w:ascii="??_GB2312" w:hAnsi="Calibri" w:cs="宋体"/>
          <w:b/>
          <w:bCs/>
          <w:sz w:val="24"/>
          <w:szCs w:val="24"/>
        </w:rPr>
        <w:t>招标方式：</w:t>
      </w:r>
      <w:r>
        <w:rPr>
          <w:rFonts w:hint="eastAsia" w:ascii="??_GB2312" w:hAnsi="Calibri" w:cs="宋体"/>
          <w:sz w:val="24"/>
          <w:szCs w:val="24"/>
        </w:rPr>
        <w:t>本次采取邀请招标方式招标。</w:t>
      </w:r>
    </w:p>
    <w:p w14:paraId="2665B639">
      <w:pPr>
        <w:widowControl w:val="0"/>
        <w:spacing w:line="360" w:lineRule="auto"/>
        <w:rPr>
          <w:rFonts w:ascii="??_GB2312" w:hAnsi="Calibri" w:cs="宋体"/>
          <w:sz w:val="24"/>
          <w:szCs w:val="24"/>
        </w:rPr>
      </w:pPr>
      <w:r>
        <w:rPr>
          <w:rFonts w:hint="eastAsia" w:ascii="??_GB2312" w:hAnsi="Calibri" w:cs="宋体"/>
          <w:b/>
          <w:bCs/>
          <w:sz w:val="24"/>
          <w:szCs w:val="24"/>
        </w:rPr>
        <w:t>四</w:t>
      </w:r>
      <w:r>
        <w:rPr>
          <w:rFonts w:ascii="??_GB2312" w:hAnsi="Calibri" w:cs="宋体"/>
          <w:b/>
          <w:bCs/>
          <w:sz w:val="24"/>
          <w:szCs w:val="24"/>
        </w:rPr>
        <w:t>、</w:t>
      </w:r>
      <w:r>
        <w:rPr>
          <w:rFonts w:hint="eastAsia" w:ascii="??_GB2312" w:hAnsi="Calibri" w:cs="宋体"/>
          <w:b/>
          <w:bCs/>
          <w:sz w:val="24"/>
          <w:szCs w:val="24"/>
        </w:rPr>
        <w:t>采购数量：</w:t>
      </w:r>
      <w:r>
        <w:rPr>
          <w:rFonts w:hint="eastAsia" w:ascii="??_GB2312" w:hAnsi="Calibri" w:cs="宋体"/>
          <w:sz w:val="24"/>
          <w:szCs w:val="24"/>
        </w:rPr>
        <w:t>每地区2~3家。</w:t>
      </w:r>
    </w:p>
    <w:p w14:paraId="3F18BA2E">
      <w:pPr>
        <w:widowControl w:val="0"/>
        <w:spacing w:line="360" w:lineRule="auto"/>
        <w:rPr>
          <w:rFonts w:ascii="??_GB2312" w:hAnsi="Calibri" w:cs="宋体"/>
          <w:sz w:val="24"/>
          <w:szCs w:val="24"/>
        </w:rPr>
      </w:pPr>
      <w:r>
        <w:rPr>
          <w:rFonts w:hint="eastAsia" w:ascii="??_GB2312" w:hAnsi="Calibri" w:cs="宋体"/>
          <w:b/>
          <w:bCs/>
          <w:sz w:val="24"/>
          <w:szCs w:val="24"/>
        </w:rPr>
        <w:t>五</w:t>
      </w:r>
      <w:r>
        <w:rPr>
          <w:rFonts w:ascii="??_GB2312" w:hAnsi="Calibri" w:cs="宋体"/>
          <w:b/>
          <w:bCs/>
          <w:sz w:val="24"/>
          <w:szCs w:val="24"/>
        </w:rPr>
        <w:t>、</w:t>
      </w:r>
      <w:r>
        <w:rPr>
          <w:rFonts w:hint="eastAsia" w:ascii="??_GB2312" w:hAnsi="Calibri" w:cs="宋体"/>
          <w:b/>
          <w:bCs/>
          <w:sz w:val="24"/>
          <w:szCs w:val="24"/>
        </w:rPr>
        <w:t>服务期限：</w:t>
      </w:r>
      <w:r>
        <w:rPr>
          <w:rFonts w:hint="eastAsia" w:ascii="??_GB2312" w:hAnsi="Calibri" w:cs="宋体"/>
          <w:sz w:val="24"/>
          <w:szCs w:val="24"/>
        </w:rPr>
        <w:t>1年</w:t>
      </w:r>
    </w:p>
    <w:p w14:paraId="28B7DDD5">
      <w:pPr>
        <w:widowControl w:val="0"/>
        <w:spacing w:line="360" w:lineRule="auto"/>
        <w:rPr>
          <w:rFonts w:ascii="??_GB2312" w:hAnsi="Calibri" w:cs="宋体"/>
          <w:sz w:val="24"/>
          <w:szCs w:val="24"/>
        </w:rPr>
      </w:pPr>
      <w:r>
        <w:rPr>
          <w:rFonts w:hint="eastAsia" w:ascii="??_GB2312" w:hAnsi="Calibri" w:cs="宋体"/>
          <w:b/>
          <w:bCs/>
          <w:sz w:val="24"/>
          <w:szCs w:val="24"/>
        </w:rPr>
        <w:t>六</w:t>
      </w:r>
      <w:r>
        <w:rPr>
          <w:rFonts w:ascii="??_GB2312" w:hAnsi="Calibri" w:cs="宋体"/>
          <w:b/>
          <w:bCs/>
          <w:sz w:val="24"/>
          <w:szCs w:val="24"/>
        </w:rPr>
        <w:t>、</w:t>
      </w:r>
      <w:r>
        <w:rPr>
          <w:rFonts w:hint="eastAsia" w:ascii="??_GB2312" w:hAnsi="Calibri" w:cs="宋体"/>
          <w:b/>
          <w:bCs/>
          <w:sz w:val="24"/>
          <w:szCs w:val="24"/>
        </w:rPr>
        <w:t>标书购买：</w:t>
      </w:r>
      <w:r>
        <w:rPr>
          <w:rFonts w:hint="eastAsia" w:ascii="??_GB2312" w:hAnsi="Calibri" w:cs="宋体"/>
          <w:sz w:val="24"/>
          <w:szCs w:val="24"/>
        </w:rPr>
        <w:t>购买人需持营业执照副本和授权委托书（法人到场购买可不携带）现场获取或在河北建研建筑设计有限公司官方网站下载（详见下）。</w:t>
      </w:r>
    </w:p>
    <w:p w14:paraId="26194220">
      <w:pPr>
        <w:widowControl w:val="0"/>
        <w:spacing w:line="360" w:lineRule="auto"/>
        <w:rPr>
          <w:rFonts w:ascii="??_GB2312" w:hAnsi="Calibri" w:cs="宋体"/>
          <w:b/>
          <w:bCs/>
          <w:sz w:val="24"/>
          <w:szCs w:val="24"/>
        </w:rPr>
      </w:pPr>
      <w:r>
        <w:rPr>
          <w:rFonts w:hint="eastAsia" w:ascii="??_GB2312" w:hAnsi="Calibri" w:cs="宋体"/>
          <w:b/>
          <w:bCs/>
          <w:sz w:val="24"/>
          <w:szCs w:val="24"/>
        </w:rPr>
        <w:t>七</w:t>
      </w:r>
      <w:r>
        <w:rPr>
          <w:rFonts w:ascii="??_GB2312" w:hAnsi="Calibri" w:cs="宋体"/>
          <w:b/>
          <w:bCs/>
          <w:sz w:val="24"/>
          <w:szCs w:val="24"/>
        </w:rPr>
        <w:t>、</w:t>
      </w:r>
      <w:r>
        <w:rPr>
          <w:rFonts w:hint="eastAsia" w:ascii="??_GB2312" w:hAnsi="Calibri" w:cs="宋体"/>
          <w:b/>
          <w:bCs/>
          <w:sz w:val="24"/>
          <w:szCs w:val="24"/>
        </w:rPr>
        <w:t>标书发放</w:t>
      </w:r>
    </w:p>
    <w:p w14:paraId="0CE7DD56">
      <w:pPr>
        <w:widowControl w:val="0"/>
        <w:spacing w:line="360" w:lineRule="auto"/>
        <w:ind w:firstLine="360" w:firstLineChars="150"/>
        <w:rPr>
          <w:rFonts w:ascii="??_GB2312" w:hAnsi="Calibri" w:cs="宋体"/>
          <w:b/>
          <w:bCs/>
          <w:sz w:val="24"/>
          <w:szCs w:val="24"/>
        </w:rPr>
      </w:pPr>
      <w:r>
        <w:rPr>
          <w:rFonts w:hint="eastAsia" w:ascii="??_GB2312" w:hAnsi="Calibri" w:cs="宋体"/>
          <w:sz w:val="24"/>
          <w:szCs w:val="24"/>
        </w:rPr>
        <w:t>（一）发放时间：</w:t>
      </w:r>
    </w:p>
    <w:p w14:paraId="796EED46">
      <w:pPr>
        <w:widowControl w:val="0"/>
        <w:spacing w:line="360" w:lineRule="auto"/>
        <w:ind w:firstLine="480" w:firstLineChars="200"/>
        <w:rPr>
          <w:rFonts w:ascii="??_GB2312" w:hAnsi="Calibri" w:cs="宋体"/>
          <w:sz w:val="24"/>
          <w:szCs w:val="24"/>
        </w:rPr>
      </w:pPr>
      <w:r>
        <w:rPr>
          <w:rFonts w:hint="eastAsia" w:ascii="??_GB2312" w:hAnsi="Calibri" w:cs="宋体"/>
          <w:sz w:val="24"/>
          <w:szCs w:val="24"/>
        </w:rPr>
        <w:t>202</w:t>
      </w:r>
      <w:r>
        <w:rPr>
          <w:rFonts w:hint="eastAsia" w:ascii="??_GB2312" w:hAnsi="Calibri" w:cs="宋体"/>
          <w:sz w:val="24"/>
          <w:szCs w:val="24"/>
          <w:lang w:val="en-US" w:eastAsia="zh-CN"/>
        </w:rPr>
        <w:t>5</w:t>
      </w:r>
      <w:r>
        <w:rPr>
          <w:rFonts w:hint="eastAsia" w:ascii="??_GB2312" w:hAnsi="Calibri" w:cs="宋体"/>
          <w:sz w:val="24"/>
          <w:szCs w:val="24"/>
        </w:rPr>
        <w:t xml:space="preserve">年 </w:t>
      </w:r>
      <w:r>
        <w:rPr>
          <w:rFonts w:hint="eastAsia" w:ascii="??_GB2312" w:hAnsi="Calibri" w:cs="宋体"/>
          <w:sz w:val="24"/>
          <w:szCs w:val="24"/>
          <w:lang w:val="en-US" w:eastAsia="zh-CN"/>
        </w:rPr>
        <w:t>3</w:t>
      </w:r>
      <w:r>
        <w:rPr>
          <w:rFonts w:hint="eastAsia" w:ascii="??_GB2312" w:hAnsi="Calibri" w:cs="宋体"/>
          <w:sz w:val="24"/>
          <w:szCs w:val="24"/>
        </w:rPr>
        <w:t xml:space="preserve">月 </w:t>
      </w:r>
      <w:r>
        <w:rPr>
          <w:rFonts w:hint="eastAsia" w:ascii="??_GB2312" w:hAnsi="Calibri" w:cs="宋体"/>
          <w:sz w:val="24"/>
          <w:szCs w:val="24"/>
          <w:lang w:val="en-US" w:eastAsia="zh-CN"/>
        </w:rPr>
        <w:t>5</w:t>
      </w:r>
      <w:r>
        <w:rPr>
          <w:rFonts w:hint="eastAsia" w:ascii="??_GB2312" w:hAnsi="Calibri" w:cs="宋体"/>
          <w:sz w:val="24"/>
          <w:szCs w:val="24"/>
        </w:rPr>
        <w:t>日至202</w:t>
      </w:r>
      <w:r>
        <w:rPr>
          <w:rFonts w:hint="eastAsia" w:ascii="??_GB2312" w:hAnsi="Calibri" w:cs="宋体"/>
          <w:sz w:val="24"/>
          <w:szCs w:val="24"/>
          <w:lang w:val="en-US" w:eastAsia="zh-CN"/>
        </w:rPr>
        <w:t>5</w:t>
      </w:r>
      <w:r>
        <w:rPr>
          <w:rFonts w:hint="eastAsia" w:ascii="??_GB2312" w:hAnsi="Calibri" w:cs="宋体"/>
          <w:sz w:val="24"/>
          <w:szCs w:val="24"/>
        </w:rPr>
        <w:t>年</w:t>
      </w:r>
      <w:r>
        <w:rPr>
          <w:rFonts w:hint="eastAsia" w:ascii="??_GB2312" w:hAnsi="Calibri" w:cs="宋体"/>
          <w:sz w:val="24"/>
          <w:szCs w:val="24"/>
          <w:lang w:val="en-US" w:eastAsia="zh-CN"/>
        </w:rPr>
        <w:t>3</w:t>
      </w:r>
      <w:r>
        <w:rPr>
          <w:rFonts w:hint="eastAsia" w:ascii="??_GB2312" w:hAnsi="Calibri" w:cs="宋体"/>
          <w:sz w:val="24"/>
          <w:szCs w:val="24"/>
        </w:rPr>
        <w:t>月</w:t>
      </w:r>
      <w:r>
        <w:rPr>
          <w:rFonts w:hint="eastAsia" w:ascii="??_GB2312" w:hAnsi="Calibri" w:cs="宋体"/>
          <w:sz w:val="24"/>
          <w:szCs w:val="24"/>
          <w:lang w:val="en-US" w:eastAsia="zh-CN"/>
        </w:rPr>
        <w:t>12</w:t>
      </w:r>
      <w:r>
        <w:rPr>
          <w:rFonts w:hint="eastAsia" w:ascii="??_GB2312" w:hAnsi="Calibri" w:cs="宋体"/>
          <w:sz w:val="24"/>
          <w:szCs w:val="24"/>
        </w:rPr>
        <w:t>日上午9:00~11:30，下午14:00~17：00(北京时间，以下同)；</w:t>
      </w:r>
    </w:p>
    <w:p w14:paraId="3A11FB4E">
      <w:pPr>
        <w:widowControl w:val="0"/>
        <w:spacing w:line="360" w:lineRule="auto"/>
        <w:ind w:firstLine="360" w:firstLineChars="150"/>
        <w:rPr>
          <w:rFonts w:ascii="??_GB2312" w:hAnsi="Calibri" w:cs="宋体"/>
          <w:sz w:val="24"/>
          <w:szCs w:val="24"/>
        </w:rPr>
      </w:pPr>
      <w:r>
        <w:rPr>
          <w:rFonts w:hint="eastAsia" w:ascii="??_GB2312" w:hAnsi="Calibri" w:cs="宋体"/>
          <w:sz w:val="24"/>
          <w:szCs w:val="24"/>
        </w:rPr>
        <w:t>（二）发放地点</w:t>
      </w:r>
    </w:p>
    <w:p w14:paraId="117ACEB2">
      <w:pPr>
        <w:widowControl w:val="0"/>
        <w:spacing w:line="360" w:lineRule="auto"/>
        <w:ind w:firstLine="480"/>
        <w:rPr>
          <w:rFonts w:ascii="??_GB2312" w:hAnsi="Calibri" w:cs="宋体"/>
          <w:sz w:val="24"/>
          <w:szCs w:val="24"/>
        </w:rPr>
      </w:pPr>
      <w:r>
        <w:rPr>
          <w:rFonts w:ascii="??_GB2312" w:hAnsi="Calibri" w:cs="宋体"/>
          <w:sz w:val="24"/>
          <w:szCs w:val="24"/>
        </w:rPr>
        <w:t>1.</w:t>
      </w:r>
      <w:r>
        <w:rPr>
          <w:rFonts w:hint="eastAsia" w:ascii="??_GB2312" w:hAnsi="Calibri" w:cs="宋体"/>
          <w:sz w:val="24"/>
          <w:szCs w:val="24"/>
        </w:rPr>
        <w:t>现场发放地址：石家庄市裕华区槐中路244号4楼</w:t>
      </w:r>
      <w:r>
        <w:rPr>
          <w:rFonts w:hint="eastAsia" w:ascii="??_GB2312" w:hAnsi="Calibri" w:cs="宋体"/>
          <w:sz w:val="24"/>
          <w:szCs w:val="24"/>
          <w:lang w:val="en-US" w:eastAsia="zh-CN"/>
        </w:rPr>
        <w:t>410</w:t>
      </w:r>
      <w:r>
        <w:rPr>
          <w:rFonts w:hint="eastAsia" w:ascii="??_GB2312" w:hAnsi="Calibri" w:cs="宋体"/>
          <w:sz w:val="24"/>
          <w:szCs w:val="24"/>
        </w:rPr>
        <w:t>室</w:t>
      </w:r>
    </w:p>
    <w:p w14:paraId="004D4796">
      <w:pPr>
        <w:widowControl w:val="0"/>
        <w:spacing w:line="360" w:lineRule="auto"/>
        <w:ind w:firstLine="480"/>
        <w:rPr>
          <w:rFonts w:ascii="??_GB2312" w:hAnsi="Calibri" w:cs="宋体"/>
          <w:sz w:val="24"/>
          <w:szCs w:val="24"/>
        </w:rPr>
      </w:pPr>
      <w:r>
        <w:rPr>
          <w:rFonts w:hint="eastAsia" w:ascii="??_GB2312" w:hAnsi="Calibri" w:cs="宋体"/>
          <w:sz w:val="24"/>
          <w:szCs w:val="24"/>
        </w:rPr>
        <w:t>2.网上下载地址：</w:t>
      </w:r>
      <w:r>
        <w:fldChar w:fldCharType="begin"/>
      </w:r>
      <w:r>
        <w:instrText xml:space="preserve"> HYPERLINK "http://www.hebjysj.com" </w:instrText>
      </w:r>
      <w:r>
        <w:fldChar w:fldCharType="separate"/>
      </w:r>
      <w:r>
        <w:rPr>
          <w:rStyle w:val="14"/>
          <w:rFonts w:hint="eastAsia" w:ascii="??_GB2312" w:hAnsi="Calibri" w:cs="宋体"/>
          <w:sz w:val="24"/>
          <w:szCs w:val="24"/>
        </w:rPr>
        <w:t>http://www.hebjysj.com</w:t>
      </w:r>
      <w:r>
        <w:rPr>
          <w:rStyle w:val="14"/>
          <w:rFonts w:hint="eastAsia" w:ascii="??_GB2312" w:hAnsi="Calibri" w:cs="宋体"/>
          <w:sz w:val="24"/>
          <w:szCs w:val="24"/>
        </w:rPr>
        <w:fldChar w:fldCharType="end"/>
      </w:r>
      <w:r>
        <w:rPr>
          <w:rFonts w:hint="eastAsia" w:ascii="??_GB2312" w:hAnsi="Calibri" w:cs="宋体"/>
          <w:sz w:val="24"/>
          <w:szCs w:val="24"/>
        </w:rPr>
        <w:t>。</w:t>
      </w:r>
    </w:p>
    <w:p w14:paraId="7E4F452F">
      <w:pPr>
        <w:widowControl w:val="0"/>
        <w:spacing w:line="360" w:lineRule="auto"/>
        <w:rPr>
          <w:rFonts w:ascii="??_GB2312" w:hAnsi="Calibri" w:cs="宋体"/>
          <w:b/>
          <w:bCs/>
          <w:sz w:val="24"/>
          <w:szCs w:val="24"/>
        </w:rPr>
      </w:pPr>
      <w:r>
        <w:rPr>
          <w:rFonts w:hint="eastAsia" w:ascii="??_GB2312" w:hAnsi="Calibri" w:cs="宋体"/>
          <w:b/>
          <w:bCs/>
          <w:sz w:val="24"/>
          <w:szCs w:val="24"/>
        </w:rPr>
        <w:t>八、投标文件送达与</w:t>
      </w:r>
      <w:r>
        <w:rPr>
          <w:rFonts w:ascii="??_GB2312" w:hAnsi="Calibri" w:cs="宋体"/>
          <w:b/>
          <w:bCs/>
          <w:sz w:val="24"/>
          <w:szCs w:val="24"/>
        </w:rPr>
        <w:t>开标</w:t>
      </w:r>
    </w:p>
    <w:p w14:paraId="2F84EA44">
      <w:pPr>
        <w:widowControl w:val="0"/>
        <w:spacing w:line="360" w:lineRule="auto"/>
        <w:ind w:firstLine="480" w:firstLineChars="200"/>
        <w:rPr>
          <w:rFonts w:ascii="??_GB2312" w:hAnsi="Calibri" w:cs="宋体"/>
          <w:sz w:val="24"/>
          <w:szCs w:val="24"/>
        </w:rPr>
      </w:pPr>
      <w:r>
        <w:rPr>
          <w:rFonts w:hint="eastAsia" w:ascii="??_GB2312" w:hAnsi="Calibri" w:cs="宋体"/>
          <w:sz w:val="24"/>
          <w:szCs w:val="24"/>
        </w:rPr>
        <w:t>（一）送达时间：202</w:t>
      </w:r>
      <w:r>
        <w:rPr>
          <w:rFonts w:hint="eastAsia" w:ascii="??_GB2312" w:hAnsi="Calibri" w:cs="宋体"/>
          <w:sz w:val="24"/>
          <w:szCs w:val="24"/>
          <w:lang w:val="en-US" w:eastAsia="zh-CN"/>
        </w:rPr>
        <w:t>5</w:t>
      </w:r>
      <w:r>
        <w:rPr>
          <w:rFonts w:hint="eastAsia" w:ascii="??_GB2312" w:hAnsi="Calibri" w:cs="宋体"/>
          <w:sz w:val="24"/>
          <w:szCs w:val="24"/>
        </w:rPr>
        <w:t>年</w:t>
      </w:r>
      <w:r>
        <w:rPr>
          <w:rFonts w:hint="eastAsia" w:ascii="??_GB2312" w:hAnsi="Calibri" w:cs="宋体"/>
          <w:sz w:val="24"/>
          <w:szCs w:val="24"/>
          <w:lang w:val="en-US" w:eastAsia="zh-CN"/>
        </w:rPr>
        <w:t>3</w:t>
      </w:r>
      <w:r>
        <w:rPr>
          <w:rFonts w:hint="eastAsia" w:ascii="??_GB2312" w:hAnsi="Calibri" w:cs="宋体"/>
          <w:sz w:val="24"/>
          <w:szCs w:val="24"/>
        </w:rPr>
        <w:t>月</w:t>
      </w:r>
      <w:r>
        <w:rPr>
          <w:rFonts w:hint="eastAsia" w:ascii="??_GB2312" w:hAnsi="Calibri" w:cs="宋体"/>
          <w:sz w:val="24"/>
          <w:szCs w:val="24"/>
          <w:lang w:val="en-US" w:eastAsia="zh-CN"/>
        </w:rPr>
        <w:t>19</w:t>
      </w:r>
      <w:r>
        <w:rPr>
          <w:rFonts w:hint="eastAsia" w:ascii="??_GB2312" w:hAnsi="Calibri" w:cs="宋体"/>
          <w:sz w:val="24"/>
          <w:szCs w:val="24"/>
        </w:rPr>
        <w:t>日上午9：00。</w:t>
      </w:r>
    </w:p>
    <w:p w14:paraId="55A8DAA7">
      <w:pPr>
        <w:widowControl w:val="0"/>
        <w:spacing w:line="360" w:lineRule="auto"/>
        <w:ind w:firstLine="480" w:firstLineChars="200"/>
        <w:rPr>
          <w:rFonts w:ascii="??_GB2312" w:hAnsi="Calibri" w:cs="宋体"/>
          <w:sz w:val="24"/>
          <w:szCs w:val="24"/>
        </w:rPr>
      </w:pPr>
      <w:r>
        <w:rPr>
          <w:rFonts w:hint="eastAsia" w:ascii="??_GB2312" w:hAnsi="Calibri" w:cs="宋体"/>
          <w:sz w:val="24"/>
          <w:szCs w:val="24"/>
        </w:rPr>
        <w:t>（二）送达地点：石家庄市裕华区槐中路244号4楼4</w:t>
      </w:r>
      <w:r>
        <w:rPr>
          <w:rFonts w:hint="eastAsia" w:ascii="??_GB2312" w:hAnsi="Calibri" w:cs="宋体"/>
          <w:sz w:val="24"/>
          <w:szCs w:val="24"/>
          <w:lang w:val="en-US" w:eastAsia="zh-CN"/>
        </w:rPr>
        <w:t>10</w:t>
      </w:r>
      <w:r>
        <w:rPr>
          <w:rFonts w:hint="eastAsia" w:ascii="??_GB2312" w:hAnsi="Calibri" w:cs="宋体"/>
          <w:sz w:val="24"/>
          <w:szCs w:val="24"/>
        </w:rPr>
        <w:t>室。</w:t>
      </w:r>
    </w:p>
    <w:p w14:paraId="1F9489B6">
      <w:pPr>
        <w:widowControl w:val="0"/>
        <w:spacing w:line="360" w:lineRule="auto"/>
        <w:ind w:firstLine="480" w:firstLineChars="200"/>
        <w:rPr>
          <w:rFonts w:ascii="??_GB2312" w:hAnsi="Calibri" w:cs="宋体"/>
          <w:sz w:val="24"/>
          <w:szCs w:val="24"/>
        </w:rPr>
      </w:pPr>
      <w:r>
        <w:rPr>
          <w:rFonts w:hint="eastAsia" w:ascii="??_GB2312" w:hAnsi="Calibri" w:cs="宋体"/>
          <w:sz w:val="24"/>
          <w:szCs w:val="24"/>
        </w:rPr>
        <w:t>（三）开标时间</w:t>
      </w:r>
      <w:r>
        <w:rPr>
          <w:rFonts w:ascii="??_GB2312" w:hAnsi="Calibri" w:cs="宋体"/>
          <w:sz w:val="24"/>
          <w:szCs w:val="24"/>
        </w:rPr>
        <w:t>：</w:t>
      </w:r>
      <w:r>
        <w:rPr>
          <w:rFonts w:hint="eastAsia" w:ascii="??_GB2312" w:hAnsi="Calibri" w:cs="宋体"/>
          <w:sz w:val="24"/>
          <w:szCs w:val="24"/>
        </w:rPr>
        <w:t>202</w:t>
      </w:r>
      <w:r>
        <w:rPr>
          <w:rFonts w:hint="eastAsia" w:ascii="??_GB2312" w:hAnsi="Calibri" w:cs="宋体"/>
          <w:sz w:val="24"/>
          <w:szCs w:val="24"/>
          <w:lang w:val="en-US" w:eastAsia="zh-CN"/>
        </w:rPr>
        <w:t>5</w:t>
      </w:r>
      <w:r>
        <w:rPr>
          <w:rFonts w:hint="eastAsia" w:ascii="??_GB2312" w:hAnsi="Calibri" w:cs="宋体"/>
          <w:sz w:val="24"/>
          <w:szCs w:val="24"/>
        </w:rPr>
        <w:t>年</w:t>
      </w:r>
      <w:r>
        <w:rPr>
          <w:rFonts w:hint="eastAsia" w:ascii="??_GB2312" w:hAnsi="Calibri" w:cs="宋体"/>
          <w:sz w:val="24"/>
          <w:szCs w:val="24"/>
          <w:lang w:val="en-US" w:eastAsia="zh-CN"/>
        </w:rPr>
        <w:t>3</w:t>
      </w:r>
      <w:r>
        <w:rPr>
          <w:rFonts w:hint="eastAsia" w:ascii="??_GB2312" w:hAnsi="Calibri" w:cs="宋体"/>
          <w:sz w:val="24"/>
          <w:szCs w:val="24"/>
        </w:rPr>
        <w:t>月</w:t>
      </w:r>
      <w:r>
        <w:rPr>
          <w:rFonts w:hint="eastAsia" w:ascii="??_GB2312" w:hAnsi="Calibri" w:cs="宋体"/>
          <w:sz w:val="24"/>
          <w:szCs w:val="24"/>
          <w:lang w:val="en-US" w:eastAsia="zh-CN"/>
        </w:rPr>
        <w:t>19</w:t>
      </w:r>
      <w:r>
        <w:rPr>
          <w:rFonts w:hint="eastAsia" w:ascii="??_GB2312" w:hAnsi="Calibri" w:cs="宋体"/>
          <w:sz w:val="24"/>
          <w:szCs w:val="24"/>
        </w:rPr>
        <w:t>日上午</w:t>
      </w:r>
      <w:r>
        <w:rPr>
          <w:rFonts w:hint="eastAsia" w:ascii="??_GB2312" w:hAnsi="Calibri" w:cs="宋体"/>
          <w:sz w:val="24"/>
          <w:szCs w:val="24"/>
          <w:lang w:val="en-US" w:eastAsia="zh-CN"/>
        </w:rPr>
        <w:t>10</w:t>
      </w:r>
      <w:r>
        <w:rPr>
          <w:rFonts w:hint="eastAsia" w:ascii="??_GB2312" w:hAnsi="Calibri" w:cs="宋体"/>
          <w:sz w:val="24"/>
          <w:szCs w:val="24"/>
        </w:rPr>
        <w:t>：00。</w:t>
      </w:r>
    </w:p>
    <w:p w14:paraId="149897C0">
      <w:pPr>
        <w:widowControl w:val="0"/>
        <w:spacing w:line="360" w:lineRule="auto"/>
        <w:rPr>
          <w:rFonts w:ascii="??_GB2312" w:hAnsi="Calibri" w:cs="宋体"/>
          <w:b/>
          <w:bCs/>
          <w:sz w:val="24"/>
          <w:szCs w:val="24"/>
        </w:rPr>
      </w:pPr>
      <w:r>
        <w:rPr>
          <w:rFonts w:hint="eastAsia" w:ascii="??_GB2312" w:hAnsi="Calibri" w:cs="宋体"/>
          <w:b/>
          <w:bCs/>
          <w:sz w:val="24"/>
          <w:szCs w:val="24"/>
        </w:rPr>
        <w:t>九、</w:t>
      </w:r>
      <w:r>
        <w:rPr>
          <w:rFonts w:ascii="??_GB2312" w:hAnsi="Calibri" w:cs="宋体"/>
          <w:b/>
          <w:bCs/>
          <w:sz w:val="24"/>
          <w:szCs w:val="24"/>
        </w:rPr>
        <w:t>招标人与联系</w:t>
      </w:r>
      <w:r>
        <w:rPr>
          <w:rFonts w:hint="eastAsia" w:ascii="??_GB2312" w:hAnsi="Calibri" w:cs="宋体"/>
          <w:b/>
          <w:bCs/>
          <w:sz w:val="24"/>
          <w:szCs w:val="24"/>
        </w:rPr>
        <w:t>方式</w:t>
      </w:r>
    </w:p>
    <w:p w14:paraId="3D4AE608">
      <w:pPr>
        <w:widowControl w:val="0"/>
        <w:spacing w:line="360" w:lineRule="auto"/>
        <w:ind w:firstLine="480" w:firstLineChars="200"/>
        <w:rPr>
          <w:rFonts w:ascii="??_GB2312" w:hAnsi="Calibri" w:cs="宋体"/>
          <w:sz w:val="24"/>
          <w:szCs w:val="24"/>
        </w:rPr>
      </w:pPr>
      <w:r>
        <w:rPr>
          <w:rFonts w:hint="eastAsia" w:ascii="??_GB2312" w:hAnsi="Calibri" w:cs="宋体"/>
          <w:sz w:val="24"/>
          <w:szCs w:val="24"/>
        </w:rPr>
        <w:t>招 标 人：河北建研建筑设计有限公司</w:t>
      </w:r>
    </w:p>
    <w:p w14:paraId="5AD665C8">
      <w:pPr>
        <w:widowControl w:val="0"/>
        <w:spacing w:line="360" w:lineRule="auto"/>
        <w:ind w:firstLine="480" w:firstLineChars="200"/>
        <w:rPr>
          <w:rFonts w:ascii="??_GB2312" w:hAnsi="Calibri" w:cs="宋体"/>
          <w:sz w:val="24"/>
          <w:szCs w:val="24"/>
        </w:rPr>
      </w:pPr>
      <w:r>
        <w:rPr>
          <w:rFonts w:hint="eastAsia" w:ascii="??_GB2312" w:hAnsi="Calibri" w:cs="宋体"/>
          <w:sz w:val="24"/>
          <w:szCs w:val="24"/>
        </w:rPr>
        <w:t xml:space="preserve">地 </w:t>
      </w:r>
      <w:r>
        <w:rPr>
          <w:rFonts w:ascii="??_GB2312" w:hAnsi="Calibri" w:cs="宋体"/>
          <w:sz w:val="24"/>
          <w:szCs w:val="24"/>
        </w:rPr>
        <w:t xml:space="preserve">  </w:t>
      </w:r>
      <w:r>
        <w:rPr>
          <w:rFonts w:hint="eastAsia" w:ascii="??_GB2312" w:hAnsi="Calibri" w:cs="宋体"/>
          <w:sz w:val="24"/>
          <w:szCs w:val="24"/>
        </w:rPr>
        <w:t xml:space="preserve"> 址：石家庄市裕华区槐中路244号4楼</w:t>
      </w:r>
      <w:r>
        <w:rPr>
          <w:rFonts w:hint="eastAsia" w:ascii="??_GB2312" w:hAnsi="Calibri" w:cs="宋体"/>
          <w:sz w:val="24"/>
          <w:szCs w:val="24"/>
          <w:lang w:val="en-US" w:eastAsia="zh-CN"/>
        </w:rPr>
        <w:t>410</w:t>
      </w:r>
      <w:r>
        <w:rPr>
          <w:rFonts w:hint="eastAsia" w:ascii="??_GB2312" w:hAnsi="Calibri" w:cs="宋体"/>
          <w:sz w:val="24"/>
          <w:szCs w:val="24"/>
        </w:rPr>
        <w:t>室</w:t>
      </w:r>
    </w:p>
    <w:p w14:paraId="626B9AFA">
      <w:pPr>
        <w:widowControl w:val="0"/>
        <w:spacing w:line="360" w:lineRule="auto"/>
        <w:ind w:firstLine="480" w:firstLineChars="200"/>
        <w:rPr>
          <w:rFonts w:ascii="??_GB2312" w:hAnsi="Calibri" w:cs="宋体"/>
          <w:sz w:val="24"/>
          <w:szCs w:val="24"/>
        </w:rPr>
      </w:pPr>
      <w:r>
        <w:rPr>
          <w:rFonts w:hint="eastAsia" w:ascii="??_GB2312" w:hAnsi="Calibri" w:cs="宋体"/>
          <w:sz w:val="24"/>
          <w:szCs w:val="24"/>
        </w:rPr>
        <w:t>联 系 人：姜子阳</w:t>
      </w:r>
    </w:p>
    <w:p w14:paraId="066253BB">
      <w:pPr>
        <w:widowControl w:val="0"/>
        <w:spacing w:line="360" w:lineRule="auto"/>
        <w:ind w:firstLine="480" w:firstLineChars="200"/>
        <w:rPr>
          <w:rFonts w:ascii="??_GB2312" w:hAnsi="Calibri" w:cs="宋体"/>
          <w:sz w:val="24"/>
          <w:szCs w:val="24"/>
        </w:rPr>
      </w:pPr>
      <w:r>
        <w:rPr>
          <w:rFonts w:hint="eastAsia" w:ascii="??_GB2312" w:hAnsi="Calibri" w:cs="宋体"/>
          <w:sz w:val="24"/>
          <w:szCs w:val="24"/>
        </w:rPr>
        <w:t>联系电话：18633726076</w:t>
      </w:r>
    </w:p>
    <w:p w14:paraId="18B5235A">
      <w:pPr>
        <w:pStyle w:val="9"/>
        <w:shd w:val="clear" w:color="auto" w:fill="FFFFFF"/>
        <w:jc w:val="center"/>
        <w:rPr>
          <w:rFonts w:ascii="楷体" w:hAnsi="楷体" w:eastAsia="楷体" w:cs="楷体"/>
          <w:b/>
          <w:color w:val="000000"/>
          <w:spacing w:val="5"/>
          <w:sz w:val="28"/>
          <w:szCs w:val="28"/>
        </w:rPr>
      </w:pPr>
      <w:r>
        <w:rPr>
          <w:rFonts w:hint="eastAsia" w:ascii="楷体" w:hAnsi="楷体" w:eastAsia="楷体" w:cs="楷体"/>
          <w:b/>
          <w:color w:val="000000"/>
          <w:spacing w:val="8"/>
          <w:sz w:val="28"/>
          <w:szCs w:val="28"/>
          <w:shd w:val="clear" w:color="auto" w:fill="FFFFFF"/>
        </w:rPr>
        <w:t>第二部分  招标</w:t>
      </w:r>
      <w:r>
        <w:rPr>
          <w:rFonts w:hint="eastAsia" w:ascii="楷体" w:hAnsi="楷体" w:eastAsia="楷体" w:cs="楷体"/>
          <w:b/>
          <w:color w:val="000000"/>
          <w:spacing w:val="5"/>
          <w:sz w:val="28"/>
          <w:szCs w:val="28"/>
          <w:shd w:val="clear" w:color="auto" w:fill="FFFFFF"/>
        </w:rPr>
        <w:t>须知</w:t>
      </w:r>
    </w:p>
    <w:p w14:paraId="63FCDE8A">
      <w:pPr>
        <w:numPr>
          <w:ilvl w:val="0"/>
          <w:numId w:val="1"/>
        </w:numPr>
        <w:spacing w:line="360" w:lineRule="auto"/>
        <w:rPr>
          <w:rFonts w:ascii="??_GB2312" w:hAnsi="Calibri" w:cs="宋体"/>
          <w:sz w:val="24"/>
          <w:szCs w:val="24"/>
        </w:rPr>
      </w:pPr>
      <w:r>
        <w:rPr>
          <w:rFonts w:hint="eastAsia" w:ascii="??_GB2312" w:hAnsi="Calibri" w:cs="宋体"/>
          <w:b/>
          <w:bCs/>
          <w:sz w:val="24"/>
          <w:szCs w:val="24"/>
        </w:rPr>
        <w:t>招标文件的适用范围</w:t>
      </w:r>
    </w:p>
    <w:p w14:paraId="662A4C06">
      <w:pPr>
        <w:spacing w:line="360" w:lineRule="auto"/>
        <w:ind w:firstLine="480"/>
        <w:rPr>
          <w:rFonts w:ascii="??_GB2312" w:hAnsi="Calibri" w:cs="宋体"/>
          <w:sz w:val="24"/>
          <w:szCs w:val="24"/>
        </w:rPr>
      </w:pPr>
      <w:r>
        <w:rPr>
          <w:rFonts w:hint="eastAsia" w:ascii="??_GB2312" w:hAnsi="Calibri" w:cs="宋体"/>
          <w:sz w:val="24"/>
          <w:szCs w:val="24"/>
        </w:rPr>
        <w:t>本比选文件仅适用于本文所述</w:t>
      </w:r>
      <w:r>
        <w:rPr>
          <w:rFonts w:hint="eastAsia" w:ascii="??_GB2312" w:hAnsi="Calibri" w:cs="宋体"/>
          <w:b/>
          <w:bCs/>
          <w:sz w:val="24"/>
          <w:szCs w:val="24"/>
        </w:rPr>
        <w:t>工程地质钻探设备供应商入库</w:t>
      </w:r>
      <w:r>
        <w:rPr>
          <w:rFonts w:hint="eastAsia" w:ascii="??_GB2312" w:hAnsi="Calibri" w:cs="宋体"/>
          <w:sz w:val="24"/>
          <w:szCs w:val="24"/>
        </w:rPr>
        <w:t>的比选投标。</w:t>
      </w:r>
    </w:p>
    <w:p w14:paraId="45DEC6BD">
      <w:pPr>
        <w:numPr>
          <w:ilvl w:val="0"/>
          <w:numId w:val="1"/>
        </w:numPr>
        <w:spacing w:line="360" w:lineRule="auto"/>
        <w:rPr>
          <w:rFonts w:ascii="??_GB2312" w:hAnsi="Calibri" w:cs="宋体"/>
          <w:b/>
          <w:bCs/>
          <w:sz w:val="24"/>
          <w:szCs w:val="24"/>
        </w:rPr>
      </w:pPr>
      <w:r>
        <w:rPr>
          <w:rFonts w:hint="eastAsia" w:ascii="??_GB2312" w:hAnsi="Calibri" w:cs="宋体"/>
          <w:b/>
          <w:bCs/>
          <w:sz w:val="24"/>
          <w:szCs w:val="24"/>
        </w:rPr>
        <w:t>招标人</w:t>
      </w:r>
    </w:p>
    <w:p w14:paraId="1EBF5E36">
      <w:pPr>
        <w:spacing w:line="360" w:lineRule="auto"/>
        <w:ind w:firstLine="480"/>
        <w:rPr>
          <w:rFonts w:ascii="??_GB2312" w:hAnsi="Calibri" w:cs="宋体"/>
          <w:sz w:val="24"/>
          <w:szCs w:val="24"/>
        </w:rPr>
      </w:pPr>
      <w:r>
        <w:rPr>
          <w:rFonts w:hint="eastAsia" w:ascii="??_GB2312" w:hAnsi="Calibri" w:cs="宋体"/>
          <w:sz w:val="24"/>
          <w:szCs w:val="24"/>
        </w:rPr>
        <w:t>河北建研建筑设计有限公司。</w:t>
      </w:r>
    </w:p>
    <w:p w14:paraId="28319B88">
      <w:pPr>
        <w:numPr>
          <w:ilvl w:val="0"/>
          <w:numId w:val="1"/>
        </w:numPr>
        <w:spacing w:line="360" w:lineRule="auto"/>
        <w:rPr>
          <w:rFonts w:ascii="??_GB2312" w:hAnsi="Calibri" w:cs="宋体"/>
          <w:b/>
          <w:bCs/>
          <w:sz w:val="24"/>
          <w:szCs w:val="24"/>
        </w:rPr>
      </w:pPr>
      <w:r>
        <w:rPr>
          <w:rFonts w:hint="eastAsia" w:ascii="??_GB2312" w:hAnsi="Calibri" w:cs="宋体"/>
          <w:b/>
          <w:bCs/>
          <w:sz w:val="24"/>
          <w:szCs w:val="24"/>
        </w:rPr>
        <w:t>招标程序</w:t>
      </w:r>
    </w:p>
    <w:p w14:paraId="6CF74D6E">
      <w:pPr>
        <w:spacing w:line="360" w:lineRule="auto"/>
        <w:ind w:firstLine="480"/>
        <w:rPr>
          <w:rFonts w:ascii="??_GB2312" w:hAnsi="Calibri" w:cs="宋体"/>
          <w:sz w:val="24"/>
          <w:szCs w:val="24"/>
        </w:rPr>
      </w:pPr>
      <w:r>
        <w:rPr>
          <w:rFonts w:hint="eastAsia" w:ascii="??_GB2312" w:hAnsi="Calibri" w:cs="宋体"/>
          <w:sz w:val="24"/>
          <w:szCs w:val="24"/>
        </w:rPr>
        <w:t>1.</w:t>
      </w:r>
      <w:r>
        <w:rPr>
          <w:rFonts w:hint="eastAsia" w:ascii="??_GB2312" w:hAnsi="Calibri" w:cs="宋体"/>
          <w:sz w:val="24"/>
          <w:szCs w:val="24"/>
          <w:lang w:val="zh-TW" w:eastAsia="zh-TW"/>
        </w:rPr>
        <w:t>参加人员及要求</w:t>
      </w:r>
    </w:p>
    <w:p w14:paraId="74D8E9E8">
      <w:pPr>
        <w:spacing w:line="360" w:lineRule="auto"/>
        <w:ind w:firstLine="480"/>
        <w:rPr>
          <w:rFonts w:ascii="??_GB2312" w:hAnsi="Calibri" w:cs="宋体"/>
          <w:sz w:val="24"/>
          <w:szCs w:val="24"/>
          <w:lang w:val="zh-TW"/>
        </w:rPr>
      </w:pPr>
      <w:r>
        <w:rPr>
          <w:rFonts w:hint="eastAsia" w:ascii="??_GB2312" w:hAnsi="Calibri" w:cs="宋体"/>
          <w:sz w:val="24"/>
          <w:szCs w:val="24"/>
          <w:lang w:val="zh-TW"/>
        </w:rPr>
        <w:t>供应商</w:t>
      </w:r>
      <w:r>
        <w:rPr>
          <w:rFonts w:hint="eastAsia" w:ascii="??_GB2312" w:hAnsi="Calibri" w:cs="宋体"/>
          <w:sz w:val="24"/>
          <w:szCs w:val="24"/>
          <w:lang w:val="zh-TW" w:eastAsia="zh-TW"/>
        </w:rPr>
        <w:t>须由法定代表人或其委托代理人参加</w:t>
      </w:r>
      <w:r>
        <w:rPr>
          <w:rFonts w:hint="eastAsia" w:ascii="??_GB2312" w:hAnsi="Calibri" w:cs="宋体"/>
          <w:sz w:val="24"/>
          <w:szCs w:val="24"/>
          <w:lang w:val="zh-TW"/>
        </w:rPr>
        <w:t>比选</w:t>
      </w:r>
      <w:r>
        <w:rPr>
          <w:rFonts w:hint="eastAsia" w:ascii="??_GB2312" w:hAnsi="Calibri" w:cs="宋体"/>
          <w:sz w:val="24"/>
          <w:szCs w:val="24"/>
          <w:lang w:val="zh-TW" w:eastAsia="zh-TW"/>
        </w:rPr>
        <w:t>，须携带</w:t>
      </w:r>
      <w:r>
        <w:rPr>
          <w:rFonts w:hint="eastAsia" w:ascii="??_GB2312" w:hAnsi="Calibri" w:cs="宋体"/>
          <w:sz w:val="24"/>
          <w:szCs w:val="24"/>
        </w:rPr>
        <w:t>以下资料</w:t>
      </w:r>
      <w:r>
        <w:rPr>
          <w:rFonts w:hint="eastAsia" w:ascii="??_GB2312" w:hAnsi="Calibri" w:cs="宋体"/>
          <w:sz w:val="24"/>
          <w:szCs w:val="24"/>
          <w:lang w:val="zh-TW" w:eastAsia="zh-TW"/>
        </w:rPr>
        <w:t>，在资质审查时未按照以</w:t>
      </w:r>
      <w:r>
        <w:rPr>
          <w:rFonts w:hint="eastAsia" w:ascii="??_GB2312" w:hAnsi="Calibri" w:cs="宋体"/>
          <w:sz w:val="24"/>
          <w:szCs w:val="24"/>
          <w:lang w:val="zh-TW"/>
        </w:rPr>
        <w:t>下</w:t>
      </w:r>
      <w:r>
        <w:rPr>
          <w:rFonts w:hint="eastAsia" w:ascii="??_GB2312" w:hAnsi="Calibri" w:cs="宋体"/>
          <w:sz w:val="24"/>
          <w:szCs w:val="24"/>
          <w:lang w:val="zh-TW" w:eastAsia="zh-TW"/>
        </w:rPr>
        <w:t>要求提供的，将视为无效投标。除资质原件退回，其他资料全部予以留存。</w:t>
      </w:r>
    </w:p>
    <w:tbl>
      <w:tblPr>
        <w:tblStyle w:val="11"/>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744"/>
        <w:gridCol w:w="5484"/>
      </w:tblGrid>
      <w:tr w14:paraId="75D10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10" w:type="dxa"/>
            <w:vAlign w:val="center"/>
          </w:tcPr>
          <w:p w14:paraId="51B9048A">
            <w:pPr>
              <w:widowControl w:val="0"/>
              <w:adjustRightInd w:val="0"/>
              <w:snapToGrid w:val="0"/>
              <w:spacing w:line="320" w:lineRule="exact"/>
              <w:jc w:val="center"/>
              <w:rPr>
                <w:rFonts w:ascii="宋体" w:hAnsi="宋体" w:cs="宋体"/>
                <w:b/>
                <w:color w:val="000000" w:themeColor="text1"/>
                <w:kern w:val="2"/>
                <w14:textFill>
                  <w14:solidFill>
                    <w14:schemeClr w14:val="tx1"/>
                  </w14:solidFill>
                </w14:textFill>
              </w:rPr>
            </w:pPr>
            <w:r>
              <w:rPr>
                <w:rFonts w:hint="eastAsia" w:ascii="宋体" w:hAnsi="宋体" w:cs="宋体"/>
                <w:b/>
                <w:color w:val="000000" w:themeColor="text1"/>
                <w:kern w:val="2"/>
                <w14:textFill>
                  <w14:solidFill>
                    <w14:schemeClr w14:val="tx1"/>
                  </w14:solidFill>
                </w14:textFill>
              </w:rPr>
              <w:t>序号</w:t>
            </w:r>
          </w:p>
        </w:tc>
        <w:tc>
          <w:tcPr>
            <w:tcW w:w="2744" w:type="dxa"/>
            <w:vAlign w:val="center"/>
          </w:tcPr>
          <w:p w14:paraId="4DDA4E3C">
            <w:pPr>
              <w:widowControl w:val="0"/>
              <w:adjustRightInd w:val="0"/>
              <w:snapToGrid w:val="0"/>
              <w:spacing w:line="320" w:lineRule="exact"/>
              <w:jc w:val="center"/>
              <w:rPr>
                <w:rFonts w:ascii="宋体" w:hAnsi="宋体" w:cs="宋体"/>
                <w:b/>
                <w:color w:val="000000" w:themeColor="text1"/>
                <w:kern w:val="2"/>
                <w14:textFill>
                  <w14:solidFill>
                    <w14:schemeClr w14:val="tx1"/>
                  </w14:solidFill>
                </w14:textFill>
              </w:rPr>
            </w:pPr>
            <w:r>
              <w:rPr>
                <w:rFonts w:hint="eastAsia" w:ascii="宋体" w:hAnsi="宋体" w:cs="宋体"/>
                <w:b/>
                <w:color w:val="000000" w:themeColor="text1"/>
                <w:kern w:val="2"/>
                <w14:textFill>
                  <w14:solidFill>
                    <w14:schemeClr w14:val="tx1"/>
                  </w14:solidFill>
                </w14:textFill>
              </w:rPr>
              <w:t>资格要求</w:t>
            </w:r>
          </w:p>
        </w:tc>
        <w:tc>
          <w:tcPr>
            <w:tcW w:w="5484" w:type="dxa"/>
            <w:vAlign w:val="center"/>
          </w:tcPr>
          <w:p w14:paraId="6B4AF81C">
            <w:pPr>
              <w:widowControl w:val="0"/>
              <w:adjustRightInd w:val="0"/>
              <w:snapToGrid w:val="0"/>
              <w:spacing w:line="320" w:lineRule="exact"/>
              <w:jc w:val="center"/>
              <w:rPr>
                <w:rFonts w:ascii="宋体" w:hAnsi="宋体" w:cs="宋体"/>
                <w:b/>
                <w:color w:val="000000" w:themeColor="text1"/>
                <w:kern w:val="2"/>
                <w14:textFill>
                  <w14:solidFill>
                    <w14:schemeClr w14:val="tx1"/>
                  </w14:solidFill>
                </w14:textFill>
              </w:rPr>
            </w:pPr>
            <w:r>
              <w:rPr>
                <w:rFonts w:hint="eastAsia" w:ascii="宋体" w:hAnsi="宋体" w:cs="宋体"/>
                <w:b/>
                <w:color w:val="000000" w:themeColor="text1"/>
                <w:kern w:val="2"/>
                <w14:textFill>
                  <w14:solidFill>
                    <w14:schemeClr w14:val="tx1"/>
                  </w14:solidFill>
                </w14:textFill>
              </w:rPr>
              <w:t>合格条件</w:t>
            </w:r>
          </w:p>
        </w:tc>
      </w:tr>
      <w:tr w14:paraId="6C15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0" w:type="dxa"/>
            <w:vAlign w:val="center"/>
          </w:tcPr>
          <w:p w14:paraId="1C80895A">
            <w:pPr>
              <w:widowControl w:val="0"/>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1</w:t>
            </w:r>
          </w:p>
        </w:tc>
        <w:tc>
          <w:tcPr>
            <w:tcW w:w="2744" w:type="dxa"/>
            <w:vAlign w:val="center"/>
          </w:tcPr>
          <w:p w14:paraId="3EEC3CC8">
            <w:pPr>
              <w:widowControl w:val="0"/>
              <w:spacing w:line="320" w:lineRule="exact"/>
              <w:jc w:val="center"/>
              <w:rPr>
                <w:rFonts w:ascii="宋体" w:hAnsi="宋体" w:cs="宋体"/>
                <w:color w:val="000000" w:themeColor="text1"/>
                <w:kern w:val="2"/>
                <w:sz w:val="21"/>
                <w:szCs w:val="21"/>
                <w:lang w:val="zh-CN"/>
                <w14:textFill>
                  <w14:solidFill>
                    <w14:schemeClr w14:val="tx1"/>
                  </w14:solidFill>
                </w14:textFill>
              </w:rPr>
            </w:pPr>
            <w:r>
              <w:rPr>
                <w:rFonts w:hint="eastAsia" w:ascii="宋体" w:hAnsi="宋体" w:cs="宋体"/>
                <w:color w:val="000000" w:themeColor="text1"/>
                <w:kern w:val="2"/>
                <w:sz w:val="21"/>
                <w:szCs w:val="21"/>
                <w:lang w:val="zh-CN"/>
                <w14:textFill>
                  <w14:solidFill>
                    <w14:schemeClr w14:val="tx1"/>
                  </w14:solidFill>
                </w14:textFill>
              </w:rPr>
              <w:t>供应商须提供</w:t>
            </w:r>
            <w:r>
              <w:rPr>
                <w:rFonts w:hint="eastAsia" w:ascii="宋体" w:hAnsi="宋体" w:cs="宋体"/>
                <w:color w:val="000000" w:themeColor="text1"/>
                <w:kern w:val="2"/>
                <w:sz w:val="21"/>
                <w:szCs w:val="21"/>
                <w14:textFill>
                  <w14:solidFill>
                    <w14:schemeClr w14:val="tx1"/>
                  </w14:solidFill>
                </w14:textFill>
              </w:rPr>
              <w:t>具有机械租赁业务的有效营业执照</w:t>
            </w:r>
          </w:p>
        </w:tc>
        <w:tc>
          <w:tcPr>
            <w:tcW w:w="5484" w:type="dxa"/>
            <w:vAlign w:val="center"/>
          </w:tcPr>
          <w:p w14:paraId="659B980B">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复印件加盖公章</w:t>
            </w:r>
          </w:p>
        </w:tc>
      </w:tr>
      <w:tr w14:paraId="5D00C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10" w:type="dxa"/>
            <w:vAlign w:val="center"/>
          </w:tcPr>
          <w:p w14:paraId="0AB59421">
            <w:pPr>
              <w:widowControl w:val="0"/>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2</w:t>
            </w:r>
          </w:p>
        </w:tc>
        <w:tc>
          <w:tcPr>
            <w:tcW w:w="2744" w:type="dxa"/>
            <w:vAlign w:val="center"/>
          </w:tcPr>
          <w:p w14:paraId="07C4844A">
            <w:pPr>
              <w:widowControl w:val="0"/>
              <w:spacing w:line="320" w:lineRule="exact"/>
              <w:jc w:val="center"/>
              <w:rPr>
                <w:rFonts w:ascii="宋体" w:hAnsi="宋体" w:cs="宋体"/>
                <w:color w:val="000000" w:themeColor="text1"/>
                <w:kern w:val="2"/>
                <w:sz w:val="21"/>
                <w:szCs w:val="21"/>
                <w:lang w:val="zh-CN"/>
                <w14:textFill>
                  <w14:solidFill>
                    <w14:schemeClr w14:val="tx1"/>
                  </w14:solidFill>
                </w14:textFill>
              </w:rPr>
            </w:pPr>
            <w:r>
              <w:rPr>
                <w:rFonts w:hint="eastAsia" w:ascii="??_GB2312" w:hAnsi="Calibri" w:cs="宋体"/>
                <w:sz w:val="24"/>
                <w:szCs w:val="24"/>
              </w:rPr>
              <w:t>供应商</w:t>
            </w:r>
            <w:r>
              <w:rPr>
                <w:rFonts w:hint="eastAsia" w:ascii="宋体" w:hAnsi="宋体" w:cs="宋体"/>
                <w:color w:val="000000" w:themeColor="text1"/>
                <w:kern w:val="2"/>
                <w:sz w:val="21"/>
                <w:szCs w:val="21"/>
                <w14:textFill>
                  <w14:solidFill>
                    <w14:schemeClr w14:val="tx1"/>
                  </w14:solidFill>
                </w14:textFill>
              </w:rPr>
              <w:t>具有从事勘察钻机工作经验超过二年以上</w:t>
            </w:r>
          </w:p>
        </w:tc>
        <w:tc>
          <w:tcPr>
            <w:tcW w:w="5484" w:type="dxa"/>
            <w:vAlign w:val="center"/>
          </w:tcPr>
          <w:p w14:paraId="3504EED7">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相关业绩（合同）复印件加盖公章</w:t>
            </w:r>
          </w:p>
        </w:tc>
      </w:tr>
      <w:tr w14:paraId="36A4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10" w:type="dxa"/>
            <w:vAlign w:val="center"/>
          </w:tcPr>
          <w:p w14:paraId="639E1238">
            <w:pPr>
              <w:widowControl w:val="0"/>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3</w:t>
            </w:r>
          </w:p>
        </w:tc>
        <w:tc>
          <w:tcPr>
            <w:tcW w:w="2744" w:type="dxa"/>
            <w:vAlign w:val="center"/>
          </w:tcPr>
          <w:p w14:paraId="71AE358B">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val="zh-CN"/>
                <w14:textFill>
                  <w14:solidFill>
                    <w14:schemeClr w14:val="tx1"/>
                  </w14:solidFill>
                </w14:textFill>
              </w:rPr>
              <w:t>供应商须提供</w:t>
            </w:r>
            <w:r>
              <w:rPr>
                <w:rFonts w:hint="eastAsia" w:ascii="宋体" w:hAnsi="宋体" w:cs="宋体"/>
                <w:color w:val="000000" w:themeColor="text1"/>
                <w:kern w:val="2"/>
                <w:sz w:val="21"/>
                <w:szCs w:val="21"/>
                <w14:textFill>
                  <w14:solidFill>
                    <w14:schemeClr w14:val="tx1"/>
                  </w14:solidFill>
                </w14:textFill>
              </w:rPr>
              <w:t>钻探机械操作人员有效意外保险书</w:t>
            </w:r>
          </w:p>
        </w:tc>
        <w:tc>
          <w:tcPr>
            <w:tcW w:w="5484" w:type="dxa"/>
            <w:vAlign w:val="center"/>
          </w:tcPr>
          <w:p w14:paraId="0671F12F">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意外保险个人金额不低于80万</w:t>
            </w:r>
          </w:p>
        </w:tc>
      </w:tr>
      <w:tr w14:paraId="4154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10" w:type="dxa"/>
            <w:vAlign w:val="center"/>
          </w:tcPr>
          <w:p w14:paraId="56069DFC">
            <w:pPr>
              <w:widowControl w:val="0"/>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4</w:t>
            </w:r>
          </w:p>
        </w:tc>
        <w:tc>
          <w:tcPr>
            <w:tcW w:w="2744" w:type="dxa"/>
            <w:vAlign w:val="center"/>
          </w:tcPr>
          <w:p w14:paraId="3690D51E">
            <w:pPr>
              <w:widowControl w:val="0"/>
              <w:adjustRightInd w:val="0"/>
              <w:snapToGrid w:val="0"/>
              <w:spacing w:line="320" w:lineRule="exact"/>
              <w:jc w:val="center"/>
              <w:rPr>
                <w:rFonts w:ascii="宋体" w:hAnsi="宋体" w:cs="宋体"/>
                <w:color w:val="000000" w:themeColor="text1"/>
                <w:kern w:val="2"/>
                <w:sz w:val="21"/>
                <w:szCs w:val="21"/>
                <w:lang w:val="zh-CN"/>
                <w14:textFill>
                  <w14:solidFill>
                    <w14:schemeClr w14:val="tx1"/>
                  </w14:solidFill>
                </w14:textFill>
              </w:rPr>
            </w:pPr>
            <w:r>
              <w:rPr>
                <w:rFonts w:hint="eastAsia" w:ascii="宋体" w:hAnsi="宋体" w:cs="宋体"/>
                <w:color w:val="000000" w:themeColor="text1"/>
                <w:kern w:val="2"/>
                <w:sz w:val="21"/>
                <w:szCs w:val="21"/>
                <w:lang w:val="zh-CN"/>
                <w14:textFill>
                  <w14:solidFill>
                    <w14:schemeClr w14:val="tx1"/>
                  </w14:solidFill>
                </w14:textFill>
              </w:rPr>
              <w:t>供应商须提供依法缴纳税收和社会保险承诺书</w:t>
            </w:r>
          </w:p>
        </w:tc>
        <w:tc>
          <w:tcPr>
            <w:tcW w:w="5484" w:type="dxa"/>
            <w:vAlign w:val="center"/>
          </w:tcPr>
          <w:p w14:paraId="0630D6EB">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原件加盖公章</w:t>
            </w:r>
          </w:p>
        </w:tc>
      </w:tr>
      <w:tr w14:paraId="5CC1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10" w:type="dxa"/>
            <w:vAlign w:val="center"/>
          </w:tcPr>
          <w:p w14:paraId="342B4BE7">
            <w:pPr>
              <w:widowControl w:val="0"/>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5</w:t>
            </w:r>
          </w:p>
        </w:tc>
        <w:tc>
          <w:tcPr>
            <w:tcW w:w="2744" w:type="dxa"/>
            <w:vAlign w:val="center"/>
          </w:tcPr>
          <w:p w14:paraId="051AE48D">
            <w:pPr>
              <w:widowControl w:val="0"/>
              <w:adjustRightInd w:val="0"/>
              <w:snapToGrid w:val="0"/>
              <w:spacing w:line="320" w:lineRule="exact"/>
              <w:jc w:val="center"/>
              <w:rPr>
                <w:rFonts w:ascii="宋体" w:hAnsi="宋体" w:cs="宋体"/>
                <w:color w:val="000000" w:themeColor="text1"/>
                <w:kern w:val="2"/>
                <w:sz w:val="21"/>
                <w:szCs w:val="21"/>
                <w:lang w:val="zh-CN"/>
                <w14:textFill>
                  <w14:solidFill>
                    <w14:schemeClr w14:val="tx1"/>
                  </w14:solidFill>
                </w14:textFill>
              </w:rPr>
            </w:pPr>
            <w:r>
              <w:rPr>
                <w:rFonts w:hint="eastAsia" w:ascii="宋体" w:hAnsi="宋体" w:cs="宋体"/>
                <w:color w:val="000000" w:themeColor="text1"/>
                <w:kern w:val="2"/>
                <w:sz w:val="21"/>
                <w:szCs w:val="21"/>
                <w:lang w:val="zh-CN"/>
                <w14:textFill>
                  <w14:solidFill>
                    <w14:schemeClr w14:val="tx1"/>
                  </w14:solidFill>
                </w14:textFill>
              </w:rPr>
              <w:t>无重大违法记录</w:t>
            </w:r>
          </w:p>
        </w:tc>
        <w:tc>
          <w:tcPr>
            <w:tcW w:w="5484" w:type="dxa"/>
            <w:vAlign w:val="center"/>
          </w:tcPr>
          <w:p w14:paraId="1E290CF3">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提交响应文件截止日前3年在经营活动中没有重大违法记录的书面声明（截至提交响应文件截止日成立不足3年的供应商可提供自成立以来无重大违法记录的书面声明）原件（加盖公章、由法定代表人签字或盖章）</w:t>
            </w:r>
          </w:p>
        </w:tc>
      </w:tr>
      <w:tr w14:paraId="6AA63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10" w:type="dxa"/>
            <w:vMerge w:val="restart"/>
            <w:vAlign w:val="center"/>
          </w:tcPr>
          <w:p w14:paraId="3FC8C03A">
            <w:pPr>
              <w:widowControl w:val="0"/>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6</w:t>
            </w:r>
          </w:p>
        </w:tc>
        <w:tc>
          <w:tcPr>
            <w:tcW w:w="2744" w:type="dxa"/>
            <w:vAlign w:val="center"/>
          </w:tcPr>
          <w:p w14:paraId="52D90150">
            <w:pPr>
              <w:widowControl w:val="0"/>
              <w:adjustRightInd w:val="0"/>
              <w:snapToGrid w:val="0"/>
              <w:spacing w:line="320" w:lineRule="exact"/>
              <w:jc w:val="center"/>
              <w:rPr>
                <w:rFonts w:ascii="宋体" w:hAnsi="宋体" w:cs="宋体"/>
                <w:color w:val="000000" w:themeColor="text1"/>
                <w:kern w:val="2"/>
                <w:sz w:val="21"/>
                <w:szCs w:val="21"/>
                <w:lang w:val="zh-CN"/>
                <w14:textFill>
                  <w14:solidFill>
                    <w14:schemeClr w14:val="tx1"/>
                  </w14:solidFill>
                </w14:textFill>
              </w:rPr>
            </w:pPr>
            <w:r>
              <w:rPr>
                <w:rFonts w:hint="eastAsia" w:ascii="宋体" w:hAnsi="宋体" w:cs="宋体"/>
                <w:color w:val="000000" w:themeColor="text1"/>
                <w:kern w:val="2"/>
                <w:sz w:val="21"/>
                <w:szCs w:val="21"/>
                <w:lang w:val="zh-CN"/>
                <w14:textFill>
                  <w14:solidFill>
                    <w14:schemeClr w14:val="tx1"/>
                  </w14:solidFill>
                </w14:textFill>
              </w:rPr>
              <w:t>供应商若为法人投标</w:t>
            </w:r>
          </w:p>
        </w:tc>
        <w:tc>
          <w:tcPr>
            <w:tcW w:w="5484" w:type="dxa"/>
            <w:vAlign w:val="center"/>
          </w:tcPr>
          <w:p w14:paraId="265E2078">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法定代表人身份证明书（加盖公章、由法定代表人签字或盖章）原件</w:t>
            </w:r>
          </w:p>
        </w:tc>
      </w:tr>
      <w:tr w14:paraId="0FF96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710" w:type="dxa"/>
            <w:vMerge w:val="continue"/>
          </w:tcPr>
          <w:p w14:paraId="1B70D1FA"/>
        </w:tc>
        <w:tc>
          <w:tcPr>
            <w:tcW w:w="2744" w:type="dxa"/>
            <w:vAlign w:val="center"/>
          </w:tcPr>
          <w:p w14:paraId="2DD19356">
            <w:pPr>
              <w:widowControl w:val="0"/>
              <w:adjustRightInd w:val="0"/>
              <w:snapToGrid w:val="0"/>
              <w:spacing w:line="320" w:lineRule="exact"/>
              <w:jc w:val="center"/>
              <w:rPr>
                <w:rFonts w:ascii="宋体" w:hAnsi="宋体" w:cs="宋体"/>
                <w:color w:val="000000" w:themeColor="text1"/>
                <w:kern w:val="2"/>
                <w:sz w:val="21"/>
                <w:szCs w:val="21"/>
                <w:lang w:val="zh-CN"/>
                <w14:textFill>
                  <w14:solidFill>
                    <w14:schemeClr w14:val="tx1"/>
                  </w14:solidFill>
                </w14:textFill>
              </w:rPr>
            </w:pPr>
            <w:r>
              <w:rPr>
                <w:rFonts w:hint="eastAsia" w:ascii="宋体" w:hAnsi="宋体" w:cs="宋体"/>
                <w:color w:val="000000" w:themeColor="text1"/>
                <w:kern w:val="2"/>
                <w:sz w:val="21"/>
                <w:szCs w:val="21"/>
                <w:lang w:val="zh-CN"/>
                <w14:textFill>
                  <w14:solidFill>
                    <w14:schemeClr w14:val="tx1"/>
                  </w14:solidFill>
                </w14:textFill>
              </w:rPr>
              <w:t>供应商若为被授权人投标</w:t>
            </w:r>
          </w:p>
        </w:tc>
        <w:tc>
          <w:tcPr>
            <w:tcW w:w="5484" w:type="dxa"/>
            <w:vAlign w:val="center"/>
          </w:tcPr>
          <w:p w14:paraId="3945F5C5">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法人代表授权书（加盖公章、由法定代表人签字或盖章）原件</w:t>
            </w:r>
          </w:p>
        </w:tc>
      </w:tr>
      <w:tr w14:paraId="18E1D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710" w:type="dxa"/>
            <w:vAlign w:val="center"/>
          </w:tcPr>
          <w:p w14:paraId="3934C6CC">
            <w:pPr>
              <w:widowControl w:val="0"/>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7</w:t>
            </w:r>
          </w:p>
        </w:tc>
        <w:tc>
          <w:tcPr>
            <w:tcW w:w="2744" w:type="dxa"/>
            <w:vAlign w:val="center"/>
          </w:tcPr>
          <w:p w14:paraId="0B2044C3">
            <w:pPr>
              <w:widowControl w:val="0"/>
              <w:adjustRightInd w:val="0"/>
              <w:snapToGrid w:val="0"/>
              <w:spacing w:line="320" w:lineRule="exact"/>
              <w:jc w:val="center"/>
              <w:rPr>
                <w:rFonts w:ascii="宋体" w:hAnsi="宋体" w:cs="宋体"/>
                <w:color w:val="000000" w:themeColor="text1"/>
                <w:kern w:val="2"/>
                <w:sz w:val="21"/>
                <w:szCs w:val="21"/>
                <w:lang w:val="zh-CN"/>
                <w14:textFill>
                  <w14:solidFill>
                    <w14:schemeClr w14:val="tx1"/>
                  </w14:solidFill>
                </w14:textFill>
              </w:rPr>
            </w:pPr>
            <w:r>
              <w:rPr>
                <w:rFonts w:hint="eastAsia" w:ascii="宋体" w:hAnsi="宋体" w:cs="宋体"/>
                <w:color w:val="000000" w:themeColor="text1"/>
                <w:kern w:val="2"/>
                <w:sz w:val="21"/>
                <w:szCs w:val="21"/>
                <w:lang w:val="zh-CN"/>
                <w14:textFill>
                  <w14:solidFill>
                    <w14:schemeClr w14:val="tx1"/>
                  </w14:solidFill>
                </w14:textFill>
              </w:rPr>
              <w:t>安全措施保障</w:t>
            </w:r>
          </w:p>
        </w:tc>
        <w:tc>
          <w:tcPr>
            <w:tcW w:w="5484" w:type="dxa"/>
            <w:vAlign w:val="center"/>
          </w:tcPr>
          <w:p w14:paraId="58397F7C">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提交响应比选单位“勘察工程安全技术交底文件”承诺书</w:t>
            </w:r>
          </w:p>
        </w:tc>
      </w:tr>
      <w:tr w14:paraId="47394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710" w:type="dxa"/>
            <w:vMerge w:val="restart"/>
            <w:vAlign w:val="center"/>
          </w:tcPr>
          <w:p w14:paraId="083CF95A">
            <w:pPr>
              <w:widowControl w:val="0"/>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8</w:t>
            </w:r>
          </w:p>
        </w:tc>
        <w:tc>
          <w:tcPr>
            <w:tcW w:w="2744" w:type="dxa"/>
            <w:vMerge w:val="restart"/>
            <w:vAlign w:val="center"/>
          </w:tcPr>
          <w:p w14:paraId="2A8B5980">
            <w:pPr>
              <w:widowControl w:val="0"/>
              <w:adjustRightInd w:val="0"/>
              <w:snapToGrid w:val="0"/>
              <w:spacing w:line="320" w:lineRule="exact"/>
              <w:jc w:val="center"/>
              <w:rPr>
                <w:rFonts w:ascii="宋体" w:hAnsi="宋体" w:cs="宋体"/>
                <w:color w:val="000000" w:themeColor="text1"/>
                <w:kern w:val="2"/>
                <w:sz w:val="21"/>
                <w:szCs w:val="21"/>
                <w:lang w:val="zh-CN"/>
                <w14:textFill>
                  <w14:solidFill>
                    <w14:schemeClr w14:val="tx1"/>
                  </w14:solidFill>
                </w14:textFill>
              </w:rPr>
            </w:pPr>
            <w:r>
              <w:rPr>
                <w:rFonts w:hint="eastAsia" w:ascii="宋体" w:hAnsi="宋体" w:cs="宋体"/>
                <w:color w:val="000000" w:themeColor="text1"/>
                <w:kern w:val="2"/>
                <w:sz w:val="21"/>
                <w:szCs w:val="21"/>
                <w:lang w:val="zh-CN"/>
                <w14:textFill>
                  <w14:solidFill>
                    <w14:schemeClr w14:val="tx1"/>
                  </w14:solidFill>
                </w14:textFill>
              </w:rPr>
              <w:t>其他要求</w:t>
            </w:r>
          </w:p>
        </w:tc>
        <w:tc>
          <w:tcPr>
            <w:tcW w:w="5484" w:type="dxa"/>
            <w:vAlign w:val="center"/>
          </w:tcPr>
          <w:p w14:paraId="7A18B6C5">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操作人员提供设备操作有效证件复印件（如有）</w:t>
            </w:r>
          </w:p>
        </w:tc>
      </w:tr>
      <w:tr w14:paraId="2C592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710" w:type="dxa"/>
            <w:vMerge w:val="continue"/>
          </w:tcPr>
          <w:p w14:paraId="11DC1A53"/>
        </w:tc>
        <w:tc>
          <w:tcPr>
            <w:tcW w:w="2744" w:type="dxa"/>
            <w:vMerge w:val="continue"/>
          </w:tcPr>
          <w:p w14:paraId="483DC7F2"/>
        </w:tc>
        <w:tc>
          <w:tcPr>
            <w:tcW w:w="5484" w:type="dxa"/>
            <w:vAlign w:val="center"/>
          </w:tcPr>
          <w:p w14:paraId="1F5949FF">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必须提交设备合格证书复印件加盖公章</w:t>
            </w:r>
          </w:p>
        </w:tc>
      </w:tr>
    </w:tbl>
    <w:p w14:paraId="1BB08D97">
      <w:pPr>
        <w:pStyle w:val="17"/>
        <w:numPr>
          <w:ilvl w:val="0"/>
          <w:numId w:val="2"/>
        </w:numPr>
        <w:ind w:firstLine="446"/>
        <w:rPr>
          <w:rFonts w:cs="宋体" w:asciiTheme="minorEastAsia" w:hAnsiTheme="minorEastAsia" w:eastAsiaTheme="minorEastAsia"/>
          <w:color w:val="000000" w:themeColor="text1"/>
          <w:lang w:val="zh-TW" w:eastAsia="zh-TW"/>
          <w14:textFill>
            <w14:solidFill>
              <w14:schemeClr w14:val="tx1"/>
            </w14:solidFill>
          </w14:textFill>
        </w:rPr>
      </w:pPr>
      <w:r>
        <w:rPr>
          <w:rFonts w:hint="eastAsia" w:cs="宋体" w:asciiTheme="minorEastAsia" w:hAnsiTheme="minorEastAsia" w:eastAsiaTheme="minorEastAsia"/>
          <w:color w:val="000000" w:themeColor="text1"/>
          <w:lang w:val="zh-TW"/>
          <w14:textFill>
            <w14:solidFill>
              <w14:schemeClr w14:val="tx1"/>
            </w14:solidFill>
          </w14:textFill>
        </w:rPr>
        <w:t>获取</w:t>
      </w:r>
      <w:r>
        <w:rPr>
          <w:rFonts w:cs="宋体" w:asciiTheme="minorEastAsia" w:hAnsiTheme="minorEastAsia" w:eastAsiaTheme="minorEastAsia"/>
          <w:color w:val="000000" w:themeColor="text1"/>
          <w:lang w:val="zh-TW" w:eastAsia="zh-TW"/>
          <w14:textFill>
            <w14:solidFill>
              <w14:schemeClr w14:val="tx1"/>
            </w14:solidFill>
          </w14:textFill>
        </w:rPr>
        <w:t>招标文件</w:t>
      </w:r>
    </w:p>
    <w:p w14:paraId="1B583D1F">
      <w:pPr>
        <w:pStyle w:val="17"/>
        <w:ind w:firstLine="480" w:firstLineChars="200"/>
        <w:rPr>
          <w:rFonts w:cs="宋体" w:asciiTheme="minorEastAsia" w:hAnsiTheme="minorEastAsia" w:eastAsiaTheme="minorEastAsia"/>
          <w:color w:val="000000" w:themeColor="text1"/>
          <w14:textFill>
            <w14:solidFill>
              <w14:schemeClr w14:val="tx1"/>
            </w14:solidFill>
          </w14:textFill>
        </w:rPr>
      </w:pPr>
      <w:r>
        <w:rPr>
          <w:rFonts w:hint="eastAsia" w:ascii="??_GB2312" w:hAnsi="Calibri" w:cs="宋体"/>
          <w:lang w:val="zh-TW"/>
        </w:rPr>
        <w:t>供应商</w:t>
      </w:r>
      <w:r>
        <w:rPr>
          <w:rFonts w:hint="eastAsia" w:ascii="??_GB2312" w:hAnsi="Calibri" w:cs="宋体"/>
          <w:lang w:val="zh-TW" w:eastAsia="zh-TW"/>
        </w:rPr>
        <w:t>应在</w:t>
      </w:r>
      <w:r>
        <w:rPr>
          <w:rFonts w:hint="eastAsia" w:ascii="??_GB2312" w:hAnsi="Calibri" w:cs="宋体"/>
          <w:lang w:val="zh-TW"/>
        </w:rPr>
        <w:t>比选</w:t>
      </w:r>
      <w:r>
        <w:rPr>
          <w:rFonts w:hint="eastAsia" w:ascii="??_GB2312" w:hAnsi="Calibri" w:cs="宋体"/>
          <w:lang w:val="zh-TW" w:eastAsia="zh-TW"/>
        </w:rPr>
        <w:t>公告发布后到</w:t>
      </w:r>
      <w:r>
        <w:rPr>
          <w:rFonts w:hint="eastAsia" w:ascii="??_GB2312" w:hAnsi="Calibri" w:cs="宋体"/>
        </w:rPr>
        <w:t>石家庄市裕华区槐中路244号4楼402室获取或在河北建研建筑设计有限公司官方网站下载（详见下）。</w:t>
      </w:r>
    </w:p>
    <w:p w14:paraId="767E6B21">
      <w:pPr>
        <w:pStyle w:val="17"/>
        <w:ind w:firstLine="446"/>
        <w:rPr>
          <w:rFonts w:cs="宋体" w:asciiTheme="minorEastAsia" w:hAnsiTheme="minorEastAsia" w:eastAsiaTheme="minorEastAsia"/>
          <w:color w:val="000000" w:themeColor="text1"/>
          <w14:textFill>
            <w14:solidFill>
              <w14:schemeClr w14:val="tx1"/>
            </w14:solidFill>
          </w14:textFill>
        </w:rPr>
      </w:pPr>
      <w:r>
        <w:rPr>
          <w:rStyle w:val="18"/>
          <w:rFonts w:asciiTheme="minorEastAsia" w:hAnsiTheme="minorEastAsia" w:eastAsiaTheme="minorEastAsia"/>
          <w:color w:val="000000" w:themeColor="text1"/>
          <w14:textFill>
            <w14:solidFill>
              <w14:schemeClr w14:val="tx1"/>
            </w14:solidFill>
          </w14:textFill>
        </w:rPr>
        <w:t>3.</w:t>
      </w:r>
      <w:r>
        <w:rPr>
          <w:rFonts w:cs="宋体" w:asciiTheme="minorEastAsia" w:hAnsiTheme="minorEastAsia" w:eastAsiaTheme="minorEastAsia"/>
          <w:color w:val="000000" w:themeColor="text1"/>
          <w:lang w:val="zh-TW" w:eastAsia="zh-TW"/>
          <w14:textFill>
            <w14:solidFill>
              <w14:schemeClr w14:val="tx1"/>
            </w14:solidFill>
          </w14:textFill>
        </w:rPr>
        <w:t>纸质投标文件的递交</w:t>
      </w:r>
    </w:p>
    <w:p w14:paraId="431B2813">
      <w:pPr>
        <w:pStyle w:val="17"/>
        <w:ind w:firstLine="446"/>
        <w:rPr>
          <w:rFonts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按照规定的时间，</w:t>
      </w:r>
      <w:r>
        <w:rPr>
          <w:rFonts w:hint="eastAsia" w:cs="宋体" w:asciiTheme="minorEastAsia" w:hAnsiTheme="minorEastAsia" w:eastAsiaTheme="minorEastAsia"/>
          <w:color w:val="000000" w:themeColor="text1"/>
          <w:lang w:val="zh-TW"/>
          <w14:textFill>
            <w14:solidFill>
              <w14:schemeClr w14:val="tx1"/>
            </w14:solidFill>
          </w14:textFill>
        </w:rPr>
        <w:t>供应商</w:t>
      </w:r>
      <w:r>
        <w:rPr>
          <w:rFonts w:cs="宋体" w:asciiTheme="minorEastAsia" w:hAnsiTheme="minorEastAsia" w:eastAsiaTheme="minorEastAsia"/>
          <w:color w:val="000000" w:themeColor="text1"/>
          <w:lang w:val="zh-TW" w:eastAsia="zh-TW"/>
          <w14:textFill>
            <w14:solidFill>
              <w14:schemeClr w14:val="tx1"/>
            </w14:solidFill>
          </w14:textFill>
        </w:rPr>
        <w:t>须携带纸质投标文件、电子版文件到</w:t>
      </w:r>
      <w:r>
        <w:rPr>
          <w:rFonts w:hint="eastAsia" w:cs="宋体" w:asciiTheme="minorEastAsia" w:hAnsiTheme="minorEastAsia" w:eastAsiaTheme="minorEastAsia"/>
          <w:color w:val="000000" w:themeColor="text1"/>
          <w:lang w:val="zh-TW"/>
          <w14:textFill>
            <w14:solidFill>
              <w14:schemeClr w14:val="tx1"/>
            </w14:solidFill>
          </w14:textFill>
        </w:rPr>
        <w:t>河北建研建筑设计有限公司</w:t>
      </w:r>
      <w:r>
        <w:rPr>
          <w:rFonts w:cs="宋体" w:asciiTheme="minorEastAsia" w:hAnsiTheme="minorEastAsia" w:eastAsiaTheme="minorEastAsia"/>
          <w:color w:val="000000" w:themeColor="text1"/>
          <w:lang w:val="zh-TW" w:eastAsia="zh-TW"/>
          <w14:textFill>
            <w14:solidFill>
              <w14:schemeClr w14:val="tx1"/>
            </w14:solidFill>
          </w14:textFill>
        </w:rPr>
        <w:t>接受审查。</w:t>
      </w:r>
    </w:p>
    <w:p w14:paraId="7863CF06">
      <w:pPr>
        <w:spacing w:line="360" w:lineRule="auto"/>
        <w:rPr>
          <w:rFonts w:ascii="??_GB2312" w:hAnsi="Calibri" w:cs="宋体"/>
          <w:b/>
          <w:bCs/>
          <w:sz w:val="24"/>
          <w:szCs w:val="24"/>
        </w:rPr>
      </w:pPr>
      <w:r>
        <w:rPr>
          <w:rFonts w:hint="eastAsia" w:ascii="??_GB2312" w:hAnsi="Calibri" w:cs="宋体"/>
          <w:b/>
          <w:bCs/>
          <w:sz w:val="24"/>
          <w:szCs w:val="24"/>
        </w:rPr>
        <w:t>四、投标费用</w:t>
      </w:r>
    </w:p>
    <w:p w14:paraId="17FFF993">
      <w:pPr>
        <w:spacing w:line="360" w:lineRule="auto"/>
        <w:ind w:firstLine="480"/>
        <w:rPr>
          <w:rFonts w:ascii="??_GB2312" w:hAnsi="Calibri" w:cs="宋体"/>
          <w:sz w:val="24"/>
          <w:szCs w:val="24"/>
        </w:rPr>
      </w:pPr>
      <w:r>
        <w:rPr>
          <w:rFonts w:hint="eastAsia" w:ascii="??_GB2312" w:hAnsi="Calibri" w:cs="宋体"/>
          <w:sz w:val="24"/>
          <w:szCs w:val="24"/>
        </w:rPr>
        <w:t>供应商自行承担所有参与投标的相关费用。</w:t>
      </w:r>
    </w:p>
    <w:p w14:paraId="04E7EE9E">
      <w:pPr>
        <w:spacing w:line="360" w:lineRule="auto"/>
        <w:rPr>
          <w:rFonts w:ascii="??_GB2312" w:hAnsi="Calibri" w:cs="宋体"/>
          <w:b/>
          <w:bCs/>
          <w:sz w:val="24"/>
          <w:szCs w:val="24"/>
        </w:rPr>
      </w:pPr>
      <w:r>
        <w:rPr>
          <w:rFonts w:hint="eastAsia" w:ascii="??_GB2312" w:hAnsi="Calibri" w:cs="宋体"/>
          <w:b/>
          <w:bCs/>
          <w:sz w:val="24"/>
          <w:szCs w:val="24"/>
        </w:rPr>
        <w:t>五、比选文件的组成</w:t>
      </w:r>
    </w:p>
    <w:p w14:paraId="73B06994">
      <w:pPr>
        <w:spacing w:line="360" w:lineRule="auto"/>
        <w:ind w:firstLine="480"/>
        <w:rPr>
          <w:rFonts w:ascii="??_GB2312" w:hAnsi="Calibri" w:cs="宋体"/>
          <w:sz w:val="24"/>
          <w:szCs w:val="24"/>
        </w:rPr>
      </w:pPr>
      <w:r>
        <w:rPr>
          <w:rFonts w:hint="eastAsia" w:ascii="??_GB2312" w:hAnsi="Calibri" w:cs="宋体"/>
          <w:sz w:val="24"/>
          <w:szCs w:val="24"/>
        </w:rPr>
        <w:t>为保证比选文件的规范性和统一性，供应商必须按规定的目录编写比选文件。实际响应中如有必要，应由供应商对本目录未涉及的内容予以补充。</w:t>
      </w:r>
    </w:p>
    <w:p w14:paraId="74F684F8">
      <w:pPr>
        <w:spacing w:line="360" w:lineRule="auto"/>
        <w:ind w:firstLine="480"/>
        <w:rPr>
          <w:rFonts w:ascii="??_GB2312" w:hAnsi="Calibri" w:cs="宋体"/>
          <w:sz w:val="24"/>
          <w:szCs w:val="24"/>
        </w:rPr>
      </w:pPr>
      <w:r>
        <w:rPr>
          <w:rFonts w:hint="eastAsia" w:ascii="??_GB2312" w:hAnsi="Calibri" w:cs="宋体"/>
          <w:sz w:val="24"/>
          <w:szCs w:val="24"/>
        </w:rPr>
        <w:t>（1）工程地质钻探设备供应商基本信息；</w:t>
      </w:r>
    </w:p>
    <w:p w14:paraId="78E921C2">
      <w:pPr>
        <w:spacing w:line="360" w:lineRule="auto"/>
        <w:ind w:firstLine="480"/>
        <w:rPr>
          <w:rFonts w:ascii="??_GB2312" w:hAnsi="Calibri" w:cs="宋体"/>
          <w:sz w:val="24"/>
          <w:szCs w:val="24"/>
        </w:rPr>
      </w:pPr>
      <w:r>
        <w:rPr>
          <w:rFonts w:hint="eastAsia" w:ascii="??_GB2312" w:hAnsi="Calibri" w:cs="宋体"/>
          <w:sz w:val="24"/>
          <w:szCs w:val="24"/>
        </w:rPr>
        <w:t>（2）报价单；</w:t>
      </w:r>
    </w:p>
    <w:p w14:paraId="1AFB3F71">
      <w:pPr>
        <w:spacing w:line="360" w:lineRule="auto"/>
        <w:ind w:firstLine="480"/>
        <w:rPr>
          <w:rFonts w:ascii="??_GB2312" w:hAnsi="Calibri" w:cs="宋体"/>
          <w:sz w:val="24"/>
          <w:szCs w:val="24"/>
        </w:rPr>
      </w:pPr>
      <w:r>
        <w:rPr>
          <w:rFonts w:hint="eastAsia" w:ascii="??_GB2312" w:hAnsi="Calibri" w:cs="宋体"/>
          <w:sz w:val="24"/>
          <w:szCs w:val="24"/>
        </w:rPr>
        <w:t>（3）</w:t>
      </w:r>
      <w:r>
        <w:rPr>
          <w:rFonts w:hint="eastAsia" w:ascii="??_GB2312" w:hAnsi="Calibri" w:cs="宋体"/>
          <w:sz w:val="24"/>
          <w:szCs w:val="24"/>
          <w:lang w:val="zh-CN"/>
        </w:rPr>
        <w:t>承诺书；</w:t>
      </w:r>
    </w:p>
    <w:p w14:paraId="385B5848">
      <w:pPr>
        <w:spacing w:line="360" w:lineRule="auto"/>
        <w:ind w:firstLine="480"/>
        <w:rPr>
          <w:rFonts w:ascii="??_GB2312" w:hAnsi="Calibri" w:cs="宋体"/>
          <w:sz w:val="24"/>
          <w:szCs w:val="24"/>
        </w:rPr>
      </w:pPr>
      <w:r>
        <w:rPr>
          <w:rFonts w:hint="eastAsia" w:ascii="??_GB2312" w:hAnsi="Calibri" w:cs="宋体"/>
          <w:sz w:val="24"/>
          <w:szCs w:val="24"/>
        </w:rPr>
        <w:t>（4）法定代表人身份证明书；</w:t>
      </w:r>
    </w:p>
    <w:p w14:paraId="3668BB5D">
      <w:pPr>
        <w:spacing w:line="360" w:lineRule="auto"/>
        <w:ind w:firstLine="480"/>
        <w:rPr>
          <w:rFonts w:ascii="??_GB2312" w:hAnsi="Calibri" w:cs="宋体"/>
          <w:sz w:val="24"/>
          <w:szCs w:val="24"/>
        </w:rPr>
      </w:pPr>
      <w:r>
        <w:rPr>
          <w:rFonts w:hint="eastAsia" w:ascii="??_GB2312" w:hAnsi="Calibri" w:cs="宋体"/>
          <w:sz w:val="24"/>
          <w:szCs w:val="24"/>
        </w:rPr>
        <w:t>（5）法定代表人授权委托书；</w:t>
      </w:r>
    </w:p>
    <w:p w14:paraId="06681CE7">
      <w:pPr>
        <w:spacing w:line="360" w:lineRule="auto"/>
        <w:ind w:firstLine="480"/>
        <w:rPr>
          <w:rFonts w:ascii="??_GB2312" w:hAnsi="Calibri" w:cs="宋体"/>
          <w:sz w:val="24"/>
          <w:szCs w:val="24"/>
        </w:rPr>
      </w:pPr>
      <w:r>
        <w:rPr>
          <w:rFonts w:hint="eastAsia" w:ascii="??_GB2312" w:hAnsi="Calibri" w:cs="宋体"/>
          <w:sz w:val="24"/>
          <w:szCs w:val="24"/>
        </w:rPr>
        <w:t>（6）资格证明文件：合格有效的营业执照、或具备建设行政主管部门核发劳务资质、相关业绩、</w:t>
      </w:r>
      <w:r>
        <w:rPr>
          <w:rFonts w:hint="eastAsia" w:ascii="??_GB2312" w:hAnsi="Calibri" w:cs="宋体"/>
          <w:sz w:val="24"/>
          <w:szCs w:val="24"/>
          <w:lang w:val="zh-CN"/>
        </w:rPr>
        <w:t>依法缴纳税收和社会保险承诺书、无重大违法记录；</w:t>
      </w:r>
    </w:p>
    <w:p w14:paraId="6051A551">
      <w:pPr>
        <w:spacing w:line="360" w:lineRule="auto"/>
        <w:ind w:firstLine="480"/>
        <w:rPr>
          <w:rFonts w:ascii="??_GB2312" w:hAnsi="Calibri" w:cs="宋体"/>
          <w:sz w:val="24"/>
          <w:szCs w:val="24"/>
        </w:rPr>
      </w:pPr>
      <w:r>
        <w:rPr>
          <w:rFonts w:hint="eastAsia" w:ascii="??_GB2312" w:hAnsi="Calibri" w:cs="宋体"/>
          <w:sz w:val="24"/>
          <w:szCs w:val="24"/>
        </w:rPr>
        <w:t>（7）安全措施保障；</w:t>
      </w:r>
    </w:p>
    <w:p w14:paraId="41C970DE">
      <w:pPr>
        <w:spacing w:line="360" w:lineRule="auto"/>
        <w:ind w:firstLine="480"/>
        <w:rPr>
          <w:rFonts w:ascii="??_GB2312" w:hAnsi="Calibri" w:cs="宋体"/>
          <w:sz w:val="24"/>
          <w:szCs w:val="24"/>
        </w:rPr>
      </w:pPr>
      <w:r>
        <w:rPr>
          <w:rFonts w:hint="eastAsia" w:ascii="??_GB2312" w:hAnsi="Calibri" w:cs="宋体"/>
          <w:sz w:val="24"/>
          <w:szCs w:val="24"/>
        </w:rPr>
        <w:t>（8）其他要求：人员提供设备操作有效证件复印（如有）、必须提交设备合格证书、人员保险等相关材料。</w:t>
      </w:r>
    </w:p>
    <w:p w14:paraId="568C6DE6">
      <w:pPr>
        <w:spacing w:line="360" w:lineRule="auto"/>
        <w:rPr>
          <w:rFonts w:ascii="??_GB2312" w:hAnsi="Calibri" w:cs="宋体"/>
          <w:b/>
          <w:bCs/>
          <w:sz w:val="24"/>
          <w:szCs w:val="24"/>
        </w:rPr>
      </w:pPr>
      <w:r>
        <w:rPr>
          <w:rFonts w:hint="eastAsia" w:ascii="??_GB2312" w:hAnsi="Calibri" w:cs="宋体"/>
          <w:b/>
          <w:bCs/>
          <w:sz w:val="24"/>
          <w:szCs w:val="24"/>
        </w:rPr>
        <w:t>六、投标内容填写说明</w:t>
      </w:r>
    </w:p>
    <w:p w14:paraId="2B3BBA38">
      <w:pPr>
        <w:spacing w:line="360" w:lineRule="auto"/>
        <w:ind w:firstLine="480"/>
        <w:rPr>
          <w:rFonts w:ascii="??_GB2312" w:hAnsi="Calibri" w:cs="宋体"/>
          <w:sz w:val="24"/>
          <w:szCs w:val="24"/>
        </w:rPr>
      </w:pPr>
      <w:r>
        <w:rPr>
          <w:rFonts w:hint="eastAsia" w:ascii="??_GB2312" w:hAnsi="Calibri" w:cs="宋体"/>
          <w:sz w:val="24"/>
          <w:szCs w:val="24"/>
        </w:rPr>
        <w:t>1、投标文件应字迹清楚、内容齐全、不得涂改。如有修改，修改处必须有法定代表人或其授权代表人印章。</w:t>
      </w:r>
    </w:p>
    <w:p w14:paraId="58A63867">
      <w:pPr>
        <w:spacing w:line="360" w:lineRule="auto"/>
        <w:ind w:firstLine="480"/>
        <w:rPr>
          <w:rFonts w:ascii="??_GB2312" w:hAnsi="Calibri" w:cs="宋体"/>
          <w:sz w:val="24"/>
          <w:szCs w:val="24"/>
        </w:rPr>
      </w:pPr>
      <w:r>
        <w:rPr>
          <w:rFonts w:hint="eastAsia" w:ascii="??_GB2312" w:hAnsi="Calibri" w:cs="宋体"/>
          <w:sz w:val="24"/>
          <w:szCs w:val="24"/>
        </w:rPr>
        <w:t>2、如果投标书填报的内容资料不详，或没有提供招标文件中所要求的全部资料及数据，将会导致投标被拒绝。</w:t>
      </w:r>
    </w:p>
    <w:p w14:paraId="2770B116">
      <w:pPr>
        <w:spacing w:line="360" w:lineRule="auto"/>
        <w:rPr>
          <w:rFonts w:ascii="??_GB2312" w:hAnsi="Calibri" w:cs="宋体"/>
          <w:b/>
          <w:bCs/>
          <w:sz w:val="24"/>
          <w:szCs w:val="24"/>
        </w:rPr>
      </w:pPr>
      <w:r>
        <w:rPr>
          <w:rFonts w:hint="eastAsia" w:ascii="??_GB2312" w:hAnsi="Calibri" w:cs="宋体"/>
          <w:b/>
          <w:bCs/>
          <w:sz w:val="24"/>
          <w:szCs w:val="24"/>
        </w:rPr>
        <w:t>七、投标报价</w:t>
      </w:r>
    </w:p>
    <w:p w14:paraId="07B3F67F">
      <w:pPr>
        <w:spacing w:line="360" w:lineRule="auto"/>
        <w:ind w:firstLine="480"/>
        <w:rPr>
          <w:rFonts w:ascii="??_GB2312" w:hAnsi="Calibri" w:cs="宋体"/>
          <w:sz w:val="24"/>
          <w:szCs w:val="24"/>
        </w:rPr>
      </w:pPr>
      <w:r>
        <w:rPr>
          <w:rFonts w:hint="eastAsia" w:ascii="??_GB2312" w:hAnsi="Calibri" w:cs="宋体"/>
          <w:sz w:val="24"/>
          <w:szCs w:val="24"/>
        </w:rPr>
        <w:t>1、本次招标方式为报价比选，具体详见附表1报价单。</w:t>
      </w:r>
    </w:p>
    <w:p w14:paraId="022C0D3F">
      <w:pPr>
        <w:spacing w:line="360" w:lineRule="auto"/>
        <w:ind w:firstLine="480"/>
        <w:rPr>
          <w:rFonts w:ascii="??_GB2312" w:hAnsi="Calibri" w:cs="宋体"/>
          <w:sz w:val="24"/>
          <w:szCs w:val="24"/>
        </w:rPr>
      </w:pPr>
      <w:r>
        <w:rPr>
          <w:rFonts w:hint="eastAsia" w:ascii="??_GB2312" w:hAnsi="Calibri" w:cs="宋体"/>
          <w:sz w:val="24"/>
          <w:szCs w:val="24"/>
        </w:rPr>
        <w:t>2、所有投标报价均以人民币为计量单位。供应商分别标明招标文件采购项目的人民币单价。</w:t>
      </w:r>
    </w:p>
    <w:p w14:paraId="37832EF4">
      <w:pPr>
        <w:spacing w:line="360" w:lineRule="auto"/>
        <w:ind w:firstLine="480"/>
        <w:rPr>
          <w:rFonts w:ascii="??_GB2312" w:hAnsi="Calibri" w:cs="宋体"/>
          <w:sz w:val="24"/>
          <w:szCs w:val="24"/>
        </w:rPr>
      </w:pPr>
      <w:r>
        <w:rPr>
          <w:rFonts w:hint="eastAsia" w:ascii="??_GB2312" w:hAnsi="Calibri" w:cs="宋体"/>
          <w:sz w:val="24"/>
          <w:szCs w:val="24"/>
        </w:rPr>
        <w:t>3、投标报价为含税价。</w:t>
      </w:r>
    </w:p>
    <w:p w14:paraId="717F63C8">
      <w:pPr>
        <w:spacing w:line="360" w:lineRule="auto"/>
        <w:ind w:firstLine="480"/>
        <w:rPr>
          <w:rFonts w:ascii="??_GB2312" w:hAnsi="Calibri" w:cs="宋体"/>
          <w:sz w:val="24"/>
          <w:szCs w:val="24"/>
        </w:rPr>
      </w:pPr>
      <w:r>
        <w:rPr>
          <w:rFonts w:hint="eastAsia" w:ascii="??_GB2312" w:hAnsi="Calibri" w:cs="宋体"/>
          <w:sz w:val="24"/>
          <w:szCs w:val="24"/>
        </w:rPr>
        <w:t>4、在招标人与中标人签订合同的有效期内，如招标人有未列入本次招标的品种，中标人承诺参照已中标的类似或较近品种，与招标人协商确定单价。</w:t>
      </w:r>
    </w:p>
    <w:p w14:paraId="4B680757">
      <w:pPr>
        <w:spacing w:line="360" w:lineRule="auto"/>
        <w:rPr>
          <w:rFonts w:ascii="??_GB2312" w:hAnsi="Calibri" w:cs="宋体"/>
          <w:b/>
          <w:bCs/>
          <w:sz w:val="24"/>
          <w:szCs w:val="24"/>
        </w:rPr>
      </w:pPr>
      <w:r>
        <w:rPr>
          <w:rFonts w:hint="eastAsia" w:ascii="??_GB2312" w:hAnsi="Calibri" w:cs="宋体"/>
          <w:b/>
          <w:bCs/>
          <w:sz w:val="24"/>
          <w:szCs w:val="24"/>
        </w:rPr>
        <w:t>八、开标评标</w:t>
      </w:r>
    </w:p>
    <w:p w14:paraId="03A5470A">
      <w:pPr>
        <w:spacing w:line="360" w:lineRule="auto"/>
        <w:ind w:firstLine="480"/>
        <w:rPr>
          <w:rFonts w:ascii="??_GB2312" w:hAnsi="Calibri" w:cs="宋体"/>
          <w:sz w:val="24"/>
          <w:szCs w:val="24"/>
        </w:rPr>
      </w:pPr>
      <w:r>
        <w:rPr>
          <w:rFonts w:hint="eastAsia" w:ascii="??_GB2312" w:hAnsi="Calibri" w:cs="宋体"/>
          <w:sz w:val="24"/>
          <w:szCs w:val="24"/>
        </w:rPr>
        <w:t>1、招标人按招标文件规定的时间、地点开标评标。</w:t>
      </w:r>
    </w:p>
    <w:p w14:paraId="1CAFD397">
      <w:pPr>
        <w:spacing w:line="360" w:lineRule="auto"/>
        <w:ind w:firstLine="480"/>
        <w:rPr>
          <w:rFonts w:ascii="??_GB2312" w:hAnsi="Calibri" w:cs="宋体"/>
          <w:sz w:val="24"/>
          <w:szCs w:val="24"/>
        </w:rPr>
      </w:pPr>
      <w:r>
        <w:rPr>
          <w:rFonts w:hint="eastAsia" w:ascii="??_GB2312" w:hAnsi="Calibri" w:cs="宋体"/>
          <w:sz w:val="24"/>
          <w:szCs w:val="24"/>
        </w:rPr>
        <w:t>2、评标原则</w:t>
      </w:r>
    </w:p>
    <w:p w14:paraId="7187B7E3">
      <w:pPr>
        <w:spacing w:line="360" w:lineRule="auto"/>
        <w:ind w:firstLine="480"/>
        <w:rPr>
          <w:rFonts w:ascii="??_GB2312" w:hAnsi="Calibri" w:cs="宋体"/>
          <w:sz w:val="24"/>
          <w:szCs w:val="24"/>
        </w:rPr>
      </w:pPr>
      <w:r>
        <w:rPr>
          <w:rFonts w:hint="eastAsia" w:ascii="??_GB2312" w:hAnsi="Calibri" w:cs="宋体"/>
          <w:sz w:val="24"/>
          <w:szCs w:val="24"/>
        </w:rPr>
        <w:t>（1）坚持“公开、公正、公平”的原则；</w:t>
      </w:r>
    </w:p>
    <w:p w14:paraId="6A415465">
      <w:pPr>
        <w:spacing w:line="360" w:lineRule="auto"/>
        <w:ind w:firstLine="480"/>
        <w:rPr>
          <w:rFonts w:ascii="??_GB2312" w:hAnsi="Calibri" w:cs="宋体"/>
          <w:sz w:val="24"/>
          <w:szCs w:val="24"/>
        </w:rPr>
      </w:pPr>
      <w:r>
        <w:rPr>
          <w:rFonts w:hint="eastAsia" w:ascii="??_GB2312" w:hAnsi="Calibri" w:cs="宋体"/>
          <w:sz w:val="24"/>
          <w:szCs w:val="24"/>
        </w:rPr>
        <w:t>（2）严格按照招标文件的要求和条件进行评标；</w:t>
      </w:r>
    </w:p>
    <w:p w14:paraId="3511BFC0">
      <w:pPr>
        <w:spacing w:line="360" w:lineRule="auto"/>
        <w:ind w:firstLine="480"/>
        <w:rPr>
          <w:rFonts w:ascii="??_GB2312" w:hAnsi="Calibri" w:cs="宋体"/>
          <w:sz w:val="24"/>
          <w:szCs w:val="24"/>
        </w:rPr>
      </w:pPr>
      <w:r>
        <w:rPr>
          <w:rFonts w:hint="eastAsia" w:ascii="??_GB2312" w:hAnsi="Calibri" w:cs="宋体"/>
          <w:sz w:val="24"/>
          <w:szCs w:val="24"/>
        </w:rPr>
        <w:t>（3）评标小组将只对确定为实质上响应招标文件要求的投标进行评价和比较。</w:t>
      </w:r>
    </w:p>
    <w:p w14:paraId="6195EAFB">
      <w:pPr>
        <w:spacing w:line="360" w:lineRule="auto"/>
        <w:ind w:firstLine="480"/>
        <w:rPr>
          <w:rFonts w:ascii="??_GB2312" w:hAnsi="Calibri" w:cs="宋体"/>
          <w:sz w:val="24"/>
          <w:szCs w:val="24"/>
        </w:rPr>
      </w:pPr>
      <w:r>
        <w:rPr>
          <w:rFonts w:hint="eastAsia" w:ascii="??_GB2312" w:hAnsi="Calibri" w:cs="宋体"/>
          <w:sz w:val="24"/>
          <w:szCs w:val="24"/>
        </w:rPr>
        <w:t>3、中标条件</w:t>
      </w:r>
    </w:p>
    <w:p w14:paraId="5314FE82">
      <w:pPr>
        <w:spacing w:line="360" w:lineRule="auto"/>
        <w:ind w:firstLine="480"/>
        <w:rPr>
          <w:rFonts w:ascii="??_GB2312" w:hAnsi="Calibri" w:cs="宋体"/>
          <w:sz w:val="24"/>
          <w:szCs w:val="24"/>
        </w:rPr>
      </w:pPr>
      <w:r>
        <w:rPr>
          <w:rFonts w:hint="eastAsia" w:ascii="??_GB2312" w:hAnsi="Calibri" w:cs="宋体"/>
          <w:sz w:val="24"/>
          <w:szCs w:val="24"/>
        </w:rPr>
        <w:t>（1）投标人应充分了解《</w:t>
      </w:r>
      <w:r>
        <w:rPr>
          <w:rFonts w:hint="eastAsia" w:ascii="??_GB2312" w:hAnsi="Calibri" w:cs="宋体"/>
          <w:b/>
          <w:bCs/>
          <w:sz w:val="24"/>
          <w:szCs w:val="24"/>
        </w:rPr>
        <w:t>___年度机械设备租赁合作协议</w:t>
      </w:r>
      <w:r>
        <w:rPr>
          <w:rFonts w:hint="eastAsia" w:ascii="??_GB2312" w:hAnsi="Calibri" w:cs="宋体"/>
          <w:sz w:val="24"/>
          <w:szCs w:val="24"/>
        </w:rPr>
        <w:t>》里的相关内容，并同意协议里的相关条款；</w:t>
      </w:r>
    </w:p>
    <w:p w14:paraId="0013FDA0">
      <w:pPr>
        <w:spacing w:line="360" w:lineRule="auto"/>
        <w:ind w:firstLine="480"/>
        <w:rPr>
          <w:rFonts w:ascii="??_GB2312" w:hAnsi="Calibri" w:cs="宋体"/>
          <w:sz w:val="24"/>
          <w:szCs w:val="24"/>
        </w:rPr>
      </w:pPr>
      <w:r>
        <w:rPr>
          <w:rFonts w:hint="eastAsia" w:ascii="??_GB2312" w:hAnsi="Calibri" w:cs="宋体"/>
          <w:sz w:val="24"/>
          <w:szCs w:val="24"/>
        </w:rPr>
        <w:t>（2）具有良好的服务承诺和执行合同能力；</w:t>
      </w:r>
    </w:p>
    <w:p w14:paraId="556F3122">
      <w:pPr>
        <w:spacing w:line="360" w:lineRule="auto"/>
        <w:ind w:firstLine="480"/>
        <w:rPr>
          <w:rFonts w:ascii="??_GB2312" w:hAnsi="Calibri" w:cs="宋体"/>
          <w:sz w:val="24"/>
          <w:szCs w:val="24"/>
        </w:rPr>
      </w:pPr>
      <w:r>
        <w:rPr>
          <w:rFonts w:hint="eastAsia" w:ascii="??_GB2312" w:hAnsi="Calibri" w:cs="宋体"/>
          <w:sz w:val="24"/>
          <w:szCs w:val="24"/>
        </w:rPr>
        <w:t>（3）投标人根据报价要求进行报价，根据一轮报价情况，确定是否进行二次报价，中标人最终通过谈判确定。</w:t>
      </w:r>
    </w:p>
    <w:p w14:paraId="27FF052E">
      <w:pPr>
        <w:spacing w:line="360" w:lineRule="auto"/>
        <w:rPr>
          <w:rFonts w:ascii="??_GB2312" w:hAnsi="Calibri" w:cs="宋体"/>
          <w:b/>
          <w:bCs/>
          <w:sz w:val="24"/>
          <w:szCs w:val="24"/>
        </w:rPr>
      </w:pPr>
      <w:r>
        <w:rPr>
          <w:rFonts w:hint="eastAsia" w:ascii="??_GB2312" w:hAnsi="Calibri" w:cs="宋体"/>
          <w:b/>
          <w:bCs/>
          <w:sz w:val="24"/>
          <w:szCs w:val="24"/>
        </w:rPr>
        <w:t>九、定标</w:t>
      </w:r>
    </w:p>
    <w:p w14:paraId="021DA011">
      <w:pPr>
        <w:spacing w:line="360" w:lineRule="auto"/>
        <w:ind w:firstLine="480"/>
        <w:rPr>
          <w:rFonts w:ascii="??_GB2312" w:hAnsi="Calibri" w:cs="宋体"/>
          <w:sz w:val="24"/>
          <w:szCs w:val="24"/>
        </w:rPr>
      </w:pPr>
      <w:r>
        <w:rPr>
          <w:rFonts w:hint="eastAsia" w:ascii="??_GB2312" w:hAnsi="Calibri" w:cs="宋体"/>
          <w:sz w:val="24"/>
          <w:szCs w:val="24"/>
        </w:rPr>
        <w:t>1、河北建研建筑设计有限公司在定标前有权对供应商进行实地考察作为定标参考。</w:t>
      </w:r>
    </w:p>
    <w:p w14:paraId="446726F3">
      <w:pPr>
        <w:spacing w:line="360" w:lineRule="auto"/>
        <w:ind w:firstLine="480"/>
        <w:rPr>
          <w:rFonts w:ascii="??_GB2312" w:hAnsi="Calibri" w:cs="宋体"/>
          <w:sz w:val="24"/>
          <w:szCs w:val="24"/>
        </w:rPr>
      </w:pPr>
      <w:r>
        <w:rPr>
          <w:rFonts w:hint="eastAsia" w:ascii="??_GB2312" w:hAnsi="Calibri" w:cs="宋体"/>
          <w:sz w:val="24"/>
          <w:szCs w:val="24"/>
        </w:rPr>
        <w:t>2、招标人定标后，以书面形式通知中标者。《中标通知书》是合同文件的组成部分。</w:t>
      </w:r>
    </w:p>
    <w:p w14:paraId="53568DFA">
      <w:pPr>
        <w:spacing w:line="360" w:lineRule="auto"/>
        <w:ind w:firstLine="480"/>
        <w:rPr>
          <w:rFonts w:ascii="??_GB2312" w:hAnsi="Calibri" w:cs="宋体"/>
          <w:sz w:val="24"/>
          <w:szCs w:val="24"/>
        </w:rPr>
      </w:pPr>
      <w:r>
        <w:rPr>
          <w:rFonts w:hint="eastAsia" w:ascii="??_GB2312" w:hAnsi="Calibri" w:cs="宋体"/>
          <w:sz w:val="24"/>
          <w:szCs w:val="24"/>
        </w:rPr>
        <w:t>3、招标人不向未中标的供应商退还投标文件。</w:t>
      </w:r>
    </w:p>
    <w:p w14:paraId="4A194043">
      <w:pPr>
        <w:spacing w:line="360" w:lineRule="auto"/>
        <w:rPr>
          <w:rFonts w:ascii="??_GB2312" w:hAnsi="Calibri" w:cs="宋体"/>
          <w:b/>
          <w:bCs/>
          <w:sz w:val="24"/>
          <w:szCs w:val="24"/>
        </w:rPr>
      </w:pPr>
      <w:r>
        <w:rPr>
          <w:rFonts w:hint="eastAsia" w:ascii="??_GB2312" w:hAnsi="Calibri" w:cs="宋体"/>
          <w:b/>
          <w:bCs/>
          <w:sz w:val="24"/>
          <w:szCs w:val="24"/>
        </w:rPr>
        <w:t>十、签订合同</w:t>
      </w:r>
    </w:p>
    <w:p w14:paraId="4765B175">
      <w:pPr>
        <w:spacing w:line="360" w:lineRule="auto"/>
        <w:ind w:firstLine="480"/>
        <w:rPr>
          <w:rFonts w:ascii="??_GB2312" w:hAnsi="Calibri" w:cs="宋体"/>
          <w:sz w:val="24"/>
          <w:szCs w:val="24"/>
        </w:rPr>
      </w:pPr>
      <w:r>
        <w:rPr>
          <w:rFonts w:hint="eastAsia" w:ascii="??_GB2312" w:hAnsi="Calibri" w:cs="宋体"/>
          <w:sz w:val="24"/>
          <w:szCs w:val="24"/>
        </w:rPr>
        <w:t>1、中标方按《中标通知书》指定的时间、地点与招标人签订合同。</w:t>
      </w:r>
    </w:p>
    <w:p w14:paraId="38AE18F8">
      <w:pPr>
        <w:spacing w:line="360" w:lineRule="auto"/>
        <w:ind w:firstLine="480"/>
        <w:rPr>
          <w:rFonts w:ascii="??_GB2312" w:hAnsi="Calibri" w:cs="宋体"/>
          <w:sz w:val="24"/>
          <w:szCs w:val="24"/>
        </w:rPr>
      </w:pPr>
      <w:r>
        <w:rPr>
          <w:rFonts w:hint="eastAsia" w:ascii="??_GB2312" w:hAnsi="Calibri" w:cs="宋体"/>
          <w:sz w:val="24"/>
          <w:szCs w:val="24"/>
        </w:rPr>
        <w:t>2、招标文件、中标方的投标文件及其澄清文件等均为签订合同的依据。</w:t>
      </w:r>
    </w:p>
    <w:p w14:paraId="38CAE32B">
      <w:pPr>
        <w:spacing w:line="360" w:lineRule="auto"/>
        <w:ind w:firstLine="480"/>
        <w:rPr>
          <w:rFonts w:ascii="??_GB2312" w:hAnsi="Calibri" w:cs="宋体"/>
          <w:sz w:val="24"/>
          <w:szCs w:val="24"/>
        </w:rPr>
      </w:pPr>
      <w:r>
        <w:rPr>
          <w:rFonts w:hint="eastAsia" w:ascii="??_GB2312" w:hAnsi="Calibri" w:cs="宋体"/>
          <w:sz w:val="24"/>
          <w:szCs w:val="24"/>
        </w:rPr>
        <w:t>3、中标人应当按照合同约定履行义务，完成中标项目。中标人不得向他人转让中标项目，也不得将中标项目分包后分别向他人转让。</w:t>
      </w:r>
    </w:p>
    <w:p w14:paraId="0ECC4B89">
      <w:pPr>
        <w:pStyle w:val="9"/>
        <w:shd w:val="clear" w:color="auto" w:fill="FFFFFF"/>
        <w:jc w:val="center"/>
        <w:rPr>
          <w:rFonts w:ascii="楷体" w:hAnsi="楷体" w:eastAsia="楷体" w:cs="楷体"/>
          <w:b/>
          <w:color w:val="000000"/>
          <w:spacing w:val="8"/>
          <w:sz w:val="28"/>
          <w:szCs w:val="28"/>
          <w:shd w:val="clear" w:color="auto" w:fill="FFFFFF"/>
        </w:rPr>
      </w:pPr>
      <w:r>
        <w:rPr>
          <w:rFonts w:hint="eastAsia" w:ascii="楷体" w:hAnsi="楷体" w:eastAsia="楷体" w:cs="楷体"/>
          <w:b/>
          <w:color w:val="000000"/>
          <w:spacing w:val="8"/>
          <w:sz w:val="28"/>
          <w:szCs w:val="28"/>
          <w:shd w:val="clear" w:color="auto" w:fill="FFFFFF"/>
        </w:rPr>
        <w:t>第三部分：比选文件格式</w:t>
      </w:r>
    </w:p>
    <w:p w14:paraId="00A3D7F9">
      <w:pPr>
        <w:jc w:val="center"/>
        <w:rPr>
          <w:b/>
          <w:bCs/>
          <w:spacing w:val="34"/>
          <w:sz w:val="36"/>
          <w:szCs w:val="36"/>
        </w:rPr>
      </w:pPr>
      <w:r>
        <w:rPr>
          <w:rFonts w:hint="eastAsia"/>
          <w:b/>
          <w:bCs/>
          <w:spacing w:val="34"/>
          <w:sz w:val="36"/>
          <w:szCs w:val="36"/>
        </w:rPr>
        <w:t>一、工程地质钻探设备供应商基本信息</w:t>
      </w:r>
    </w:p>
    <w:p w14:paraId="16E801CF">
      <w:pPr>
        <w:snapToGrid w:val="0"/>
        <w:jc w:val="right"/>
        <w:rPr>
          <w:rFonts w:eastAsia="方正仿宋_GBK"/>
          <w:szCs w:val="21"/>
        </w:rPr>
      </w:pPr>
      <w:r>
        <w:rPr>
          <w:rFonts w:hint="eastAsia" w:ascii="方正仿宋_GBK" w:hAnsi="宋体" w:eastAsia="方正仿宋_GBK"/>
          <w:sz w:val="24"/>
        </w:rPr>
        <w:t>年度：      年</w:t>
      </w:r>
    </w:p>
    <w:tbl>
      <w:tblPr>
        <w:tblStyle w:val="11"/>
        <w:tblW w:w="10081"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192"/>
        <w:gridCol w:w="185"/>
        <w:gridCol w:w="1530"/>
        <w:gridCol w:w="1241"/>
        <w:gridCol w:w="33"/>
        <w:gridCol w:w="1633"/>
        <w:gridCol w:w="63"/>
        <w:gridCol w:w="720"/>
        <w:gridCol w:w="1335"/>
        <w:gridCol w:w="1149"/>
      </w:tblGrid>
      <w:tr w14:paraId="5CCBFB3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377" w:type="dxa"/>
            <w:gridSpan w:val="2"/>
            <w:tcBorders>
              <w:top w:val="single" w:color="auto" w:sz="12" w:space="0"/>
              <w:left w:val="single" w:color="auto" w:sz="12" w:space="0"/>
              <w:bottom w:val="single" w:color="auto" w:sz="2" w:space="0"/>
              <w:right w:val="single" w:color="auto" w:sz="2" w:space="0"/>
            </w:tcBorders>
            <w:vAlign w:val="center"/>
          </w:tcPr>
          <w:p w14:paraId="12BACAE5">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供应商名称</w:t>
            </w:r>
          </w:p>
        </w:tc>
        <w:tc>
          <w:tcPr>
            <w:tcW w:w="7704" w:type="dxa"/>
            <w:gridSpan w:val="8"/>
            <w:tcBorders>
              <w:top w:val="single" w:color="auto" w:sz="12" w:space="0"/>
              <w:left w:val="single" w:color="auto" w:sz="2" w:space="0"/>
              <w:bottom w:val="single" w:color="auto" w:sz="2" w:space="0"/>
              <w:right w:val="single" w:color="auto" w:sz="12" w:space="0"/>
            </w:tcBorders>
            <w:vAlign w:val="center"/>
          </w:tcPr>
          <w:p w14:paraId="66BA9E25">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r>
      <w:tr w14:paraId="204E573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377" w:type="dxa"/>
            <w:gridSpan w:val="2"/>
            <w:tcBorders>
              <w:top w:val="single" w:color="auto" w:sz="2" w:space="0"/>
              <w:left w:val="single" w:color="auto" w:sz="12" w:space="0"/>
              <w:bottom w:val="single" w:color="auto" w:sz="2" w:space="0"/>
              <w:right w:val="single" w:color="auto" w:sz="2" w:space="0"/>
            </w:tcBorders>
            <w:vAlign w:val="center"/>
          </w:tcPr>
          <w:p w14:paraId="0E984B8F">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营业执照编号</w:t>
            </w:r>
          </w:p>
        </w:tc>
        <w:tc>
          <w:tcPr>
            <w:tcW w:w="2804" w:type="dxa"/>
            <w:gridSpan w:val="3"/>
            <w:tcBorders>
              <w:top w:val="single" w:color="auto" w:sz="2" w:space="0"/>
              <w:left w:val="single" w:color="auto" w:sz="2" w:space="0"/>
              <w:bottom w:val="single" w:color="auto" w:sz="2" w:space="0"/>
              <w:right w:val="single" w:color="auto" w:sz="2" w:space="0"/>
            </w:tcBorders>
            <w:vAlign w:val="center"/>
          </w:tcPr>
          <w:p w14:paraId="56EF1F14">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633" w:type="dxa"/>
            <w:tcBorders>
              <w:top w:val="single" w:color="auto" w:sz="2" w:space="0"/>
              <w:left w:val="single" w:color="auto" w:sz="2" w:space="0"/>
              <w:bottom w:val="single" w:color="auto" w:sz="2" w:space="0"/>
              <w:right w:val="single" w:color="auto" w:sz="2" w:space="0"/>
            </w:tcBorders>
            <w:vAlign w:val="center"/>
          </w:tcPr>
          <w:p w14:paraId="0654D9A3">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成立时间</w:t>
            </w:r>
          </w:p>
        </w:tc>
        <w:tc>
          <w:tcPr>
            <w:tcW w:w="3267" w:type="dxa"/>
            <w:gridSpan w:val="4"/>
            <w:tcBorders>
              <w:top w:val="single" w:color="auto" w:sz="2" w:space="0"/>
              <w:left w:val="single" w:color="auto" w:sz="2" w:space="0"/>
              <w:bottom w:val="single" w:color="auto" w:sz="2" w:space="0"/>
              <w:right w:val="single" w:color="auto" w:sz="12" w:space="0"/>
            </w:tcBorders>
            <w:vAlign w:val="center"/>
          </w:tcPr>
          <w:p w14:paraId="6DF31D8C">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r>
      <w:tr w14:paraId="5E4BCD9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377" w:type="dxa"/>
            <w:gridSpan w:val="2"/>
            <w:tcBorders>
              <w:top w:val="single" w:color="auto" w:sz="2" w:space="0"/>
              <w:left w:val="single" w:color="auto" w:sz="12" w:space="0"/>
              <w:bottom w:val="single" w:color="auto" w:sz="2" w:space="0"/>
              <w:right w:val="single" w:color="auto" w:sz="2" w:space="0"/>
            </w:tcBorders>
            <w:vAlign w:val="center"/>
          </w:tcPr>
          <w:p w14:paraId="6DA63886">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注册地址</w:t>
            </w:r>
          </w:p>
        </w:tc>
        <w:tc>
          <w:tcPr>
            <w:tcW w:w="7704" w:type="dxa"/>
            <w:gridSpan w:val="8"/>
            <w:tcBorders>
              <w:top w:val="single" w:color="auto" w:sz="2" w:space="0"/>
              <w:left w:val="single" w:color="auto" w:sz="2" w:space="0"/>
              <w:bottom w:val="single" w:color="auto" w:sz="2" w:space="0"/>
              <w:right w:val="single" w:color="auto" w:sz="12" w:space="0"/>
            </w:tcBorders>
            <w:vAlign w:val="center"/>
          </w:tcPr>
          <w:p w14:paraId="509481ED">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r>
      <w:tr w14:paraId="7688378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377" w:type="dxa"/>
            <w:gridSpan w:val="2"/>
            <w:tcBorders>
              <w:top w:val="single" w:color="auto" w:sz="2" w:space="0"/>
              <w:left w:val="single" w:color="auto" w:sz="12" w:space="0"/>
              <w:bottom w:val="single" w:color="auto" w:sz="2" w:space="0"/>
              <w:right w:val="single" w:color="auto" w:sz="2" w:space="0"/>
            </w:tcBorders>
            <w:vAlign w:val="center"/>
          </w:tcPr>
          <w:p w14:paraId="52EB7BDC">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法定代表人</w:t>
            </w:r>
          </w:p>
        </w:tc>
        <w:tc>
          <w:tcPr>
            <w:tcW w:w="2804" w:type="dxa"/>
            <w:gridSpan w:val="3"/>
            <w:tcBorders>
              <w:top w:val="single" w:color="auto" w:sz="2" w:space="0"/>
              <w:left w:val="single" w:color="auto" w:sz="2" w:space="0"/>
              <w:bottom w:val="single" w:color="auto" w:sz="2" w:space="0"/>
              <w:right w:val="single" w:color="auto" w:sz="4" w:space="0"/>
            </w:tcBorders>
            <w:vAlign w:val="center"/>
          </w:tcPr>
          <w:p w14:paraId="01C90139">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633" w:type="dxa"/>
            <w:tcBorders>
              <w:top w:val="single" w:color="auto" w:sz="2" w:space="0"/>
              <w:left w:val="single" w:color="auto" w:sz="4" w:space="0"/>
              <w:bottom w:val="single" w:color="auto" w:sz="2" w:space="0"/>
              <w:right w:val="single" w:color="auto" w:sz="4" w:space="0"/>
            </w:tcBorders>
            <w:vAlign w:val="center"/>
          </w:tcPr>
          <w:p w14:paraId="338225B8">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注册资本</w:t>
            </w:r>
          </w:p>
        </w:tc>
        <w:tc>
          <w:tcPr>
            <w:tcW w:w="3267" w:type="dxa"/>
            <w:gridSpan w:val="4"/>
            <w:tcBorders>
              <w:top w:val="single" w:color="auto" w:sz="2" w:space="0"/>
              <w:left w:val="single" w:color="auto" w:sz="4" w:space="0"/>
              <w:bottom w:val="single" w:color="auto" w:sz="2" w:space="0"/>
              <w:right w:val="single" w:color="auto" w:sz="12" w:space="0"/>
            </w:tcBorders>
            <w:vAlign w:val="center"/>
          </w:tcPr>
          <w:p w14:paraId="3C920F11">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r>
      <w:tr w14:paraId="092BC64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809" w:hRule="exact"/>
          <w:jc w:val="center"/>
        </w:trPr>
        <w:tc>
          <w:tcPr>
            <w:tcW w:w="2377" w:type="dxa"/>
            <w:gridSpan w:val="2"/>
            <w:tcBorders>
              <w:top w:val="single" w:color="auto" w:sz="2" w:space="0"/>
              <w:left w:val="single" w:color="auto" w:sz="12" w:space="0"/>
              <w:bottom w:val="single" w:color="auto" w:sz="2" w:space="0"/>
              <w:right w:val="single" w:color="auto" w:sz="2" w:space="0"/>
            </w:tcBorders>
            <w:vAlign w:val="center"/>
          </w:tcPr>
          <w:p w14:paraId="418383D0">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主要营业范围</w:t>
            </w:r>
          </w:p>
        </w:tc>
        <w:tc>
          <w:tcPr>
            <w:tcW w:w="7704" w:type="dxa"/>
            <w:gridSpan w:val="8"/>
            <w:tcBorders>
              <w:top w:val="single" w:color="auto" w:sz="2" w:space="0"/>
              <w:left w:val="single" w:color="auto" w:sz="2" w:space="0"/>
              <w:bottom w:val="single" w:color="auto" w:sz="2" w:space="0"/>
              <w:right w:val="single" w:color="auto" w:sz="12" w:space="0"/>
            </w:tcBorders>
            <w:vAlign w:val="center"/>
          </w:tcPr>
          <w:p w14:paraId="135EAA10">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r>
      <w:tr w14:paraId="515DB75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377" w:type="dxa"/>
            <w:gridSpan w:val="2"/>
            <w:tcBorders>
              <w:top w:val="single" w:color="auto" w:sz="2" w:space="0"/>
              <w:left w:val="single" w:color="auto" w:sz="12" w:space="0"/>
              <w:bottom w:val="single" w:color="auto" w:sz="2" w:space="0"/>
              <w:right w:val="single" w:color="auto" w:sz="2" w:space="0"/>
            </w:tcBorders>
            <w:vAlign w:val="center"/>
          </w:tcPr>
          <w:p w14:paraId="7EEFB40B">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联系人及电话</w:t>
            </w:r>
          </w:p>
        </w:tc>
        <w:tc>
          <w:tcPr>
            <w:tcW w:w="2804" w:type="dxa"/>
            <w:gridSpan w:val="3"/>
            <w:tcBorders>
              <w:top w:val="single" w:color="auto" w:sz="2" w:space="0"/>
              <w:left w:val="single" w:color="auto" w:sz="2" w:space="0"/>
              <w:bottom w:val="single" w:color="auto" w:sz="2" w:space="0"/>
              <w:right w:val="single" w:color="auto" w:sz="2" w:space="0"/>
            </w:tcBorders>
            <w:vAlign w:val="center"/>
          </w:tcPr>
          <w:p w14:paraId="64958F4D">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696" w:type="dxa"/>
            <w:gridSpan w:val="2"/>
            <w:tcBorders>
              <w:top w:val="single" w:color="auto" w:sz="2" w:space="0"/>
              <w:left w:val="single" w:color="auto" w:sz="2" w:space="0"/>
              <w:bottom w:val="single" w:color="auto" w:sz="4" w:space="0"/>
              <w:right w:val="single" w:color="auto" w:sz="2" w:space="0"/>
            </w:tcBorders>
            <w:vAlign w:val="center"/>
          </w:tcPr>
          <w:p w14:paraId="6A02F8F8">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联系地址</w:t>
            </w:r>
          </w:p>
        </w:tc>
        <w:tc>
          <w:tcPr>
            <w:tcW w:w="3204" w:type="dxa"/>
            <w:gridSpan w:val="3"/>
            <w:tcBorders>
              <w:top w:val="single" w:color="auto" w:sz="2" w:space="0"/>
              <w:left w:val="single" w:color="auto" w:sz="2" w:space="0"/>
              <w:bottom w:val="single" w:color="auto" w:sz="2" w:space="0"/>
              <w:right w:val="single" w:color="auto" w:sz="12" w:space="0"/>
            </w:tcBorders>
            <w:vAlign w:val="center"/>
          </w:tcPr>
          <w:p w14:paraId="28AF4A53">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r>
      <w:tr w14:paraId="3CB2B8C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377" w:type="dxa"/>
            <w:gridSpan w:val="2"/>
            <w:tcBorders>
              <w:top w:val="single" w:color="auto" w:sz="2" w:space="0"/>
              <w:left w:val="single" w:color="auto" w:sz="12" w:space="0"/>
              <w:bottom w:val="single" w:color="auto" w:sz="2" w:space="0"/>
              <w:right w:val="single" w:color="auto" w:sz="2" w:space="0"/>
            </w:tcBorders>
            <w:vAlign w:val="center"/>
          </w:tcPr>
          <w:p w14:paraId="44DBBC25">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自有设备型号及数量</w:t>
            </w:r>
          </w:p>
        </w:tc>
        <w:tc>
          <w:tcPr>
            <w:tcW w:w="7704" w:type="dxa"/>
            <w:gridSpan w:val="8"/>
            <w:tcBorders>
              <w:top w:val="single" w:color="auto" w:sz="2" w:space="0"/>
              <w:left w:val="single" w:color="auto" w:sz="2" w:space="0"/>
              <w:bottom w:val="single" w:color="auto" w:sz="2" w:space="0"/>
              <w:right w:val="single" w:color="auto" w:sz="12" w:space="0"/>
            </w:tcBorders>
            <w:vAlign w:val="center"/>
          </w:tcPr>
          <w:p w14:paraId="518BE806">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p w14:paraId="521F39B9">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r>
      <w:tr w14:paraId="58E6827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377" w:type="dxa"/>
            <w:gridSpan w:val="2"/>
            <w:tcBorders>
              <w:top w:val="single" w:color="auto" w:sz="2" w:space="0"/>
              <w:left w:val="single" w:color="auto" w:sz="12" w:space="0"/>
              <w:bottom w:val="single" w:color="auto" w:sz="2" w:space="0"/>
              <w:right w:val="single" w:color="auto" w:sz="2" w:space="0"/>
            </w:tcBorders>
            <w:vAlign w:val="center"/>
          </w:tcPr>
          <w:p w14:paraId="5CB9B010">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开户银行</w:t>
            </w:r>
          </w:p>
        </w:tc>
        <w:tc>
          <w:tcPr>
            <w:tcW w:w="2804" w:type="dxa"/>
            <w:gridSpan w:val="3"/>
            <w:tcBorders>
              <w:top w:val="single" w:color="auto" w:sz="2" w:space="0"/>
              <w:left w:val="single" w:color="auto" w:sz="2" w:space="0"/>
              <w:bottom w:val="single" w:color="auto" w:sz="2" w:space="0"/>
              <w:right w:val="single" w:color="auto" w:sz="2" w:space="0"/>
            </w:tcBorders>
            <w:vAlign w:val="center"/>
          </w:tcPr>
          <w:p w14:paraId="6CBA4C68">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696" w:type="dxa"/>
            <w:gridSpan w:val="2"/>
            <w:tcBorders>
              <w:top w:val="single" w:color="auto" w:sz="4" w:space="0"/>
              <w:left w:val="single" w:color="auto" w:sz="2" w:space="0"/>
              <w:bottom w:val="single" w:color="auto" w:sz="2" w:space="0"/>
              <w:right w:val="single" w:color="auto" w:sz="2" w:space="0"/>
            </w:tcBorders>
            <w:vAlign w:val="center"/>
          </w:tcPr>
          <w:p w14:paraId="7A5E499B">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账号</w:t>
            </w:r>
          </w:p>
        </w:tc>
        <w:tc>
          <w:tcPr>
            <w:tcW w:w="3204" w:type="dxa"/>
            <w:gridSpan w:val="3"/>
            <w:tcBorders>
              <w:top w:val="single" w:color="auto" w:sz="2" w:space="0"/>
              <w:left w:val="single" w:color="auto" w:sz="2" w:space="0"/>
              <w:bottom w:val="single" w:color="auto" w:sz="2" w:space="0"/>
              <w:right w:val="single" w:color="auto" w:sz="12" w:space="0"/>
            </w:tcBorders>
            <w:vAlign w:val="center"/>
          </w:tcPr>
          <w:p w14:paraId="3A0CD2C0">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r>
      <w:tr w14:paraId="5EB3700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10081" w:type="dxa"/>
            <w:gridSpan w:val="10"/>
            <w:tcBorders>
              <w:top w:val="single" w:color="auto" w:sz="12" w:space="0"/>
              <w:left w:val="single" w:color="auto" w:sz="12" w:space="0"/>
              <w:bottom w:val="single" w:color="auto" w:sz="2" w:space="0"/>
              <w:right w:val="single" w:color="auto" w:sz="12" w:space="0"/>
            </w:tcBorders>
            <w:vAlign w:val="center"/>
          </w:tcPr>
          <w:p w14:paraId="63E17C4D">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相关业绩情况</w:t>
            </w:r>
          </w:p>
        </w:tc>
      </w:tr>
      <w:tr w14:paraId="5ABC2B5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52" w:hRule="exact"/>
          <w:jc w:val="center"/>
        </w:trPr>
        <w:tc>
          <w:tcPr>
            <w:tcW w:w="2192" w:type="dxa"/>
            <w:tcBorders>
              <w:top w:val="single" w:color="auto" w:sz="2" w:space="0"/>
              <w:left w:val="single" w:color="auto" w:sz="12" w:space="0"/>
              <w:bottom w:val="single" w:color="auto" w:sz="2" w:space="0"/>
              <w:right w:val="single" w:color="auto" w:sz="2" w:space="0"/>
            </w:tcBorders>
            <w:vAlign w:val="center"/>
          </w:tcPr>
          <w:p w14:paraId="1CF6976B">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工程名称</w:t>
            </w:r>
          </w:p>
        </w:tc>
        <w:tc>
          <w:tcPr>
            <w:tcW w:w="1715" w:type="dxa"/>
            <w:gridSpan w:val="2"/>
            <w:tcBorders>
              <w:top w:val="single" w:color="auto" w:sz="2" w:space="0"/>
              <w:left w:val="single" w:color="auto" w:sz="2" w:space="0"/>
              <w:bottom w:val="single" w:color="auto" w:sz="2" w:space="0"/>
              <w:right w:val="single" w:color="auto" w:sz="2" w:space="0"/>
            </w:tcBorders>
            <w:vAlign w:val="center"/>
          </w:tcPr>
          <w:p w14:paraId="4B0DA603">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工程地点</w:t>
            </w:r>
          </w:p>
          <w:p w14:paraId="49ABF5A6">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（地级市）</w:t>
            </w:r>
          </w:p>
        </w:tc>
        <w:tc>
          <w:tcPr>
            <w:tcW w:w="1241" w:type="dxa"/>
            <w:tcBorders>
              <w:top w:val="single" w:color="auto" w:sz="2" w:space="0"/>
              <w:left w:val="single" w:color="auto" w:sz="2" w:space="0"/>
              <w:bottom w:val="single" w:color="auto" w:sz="2" w:space="0"/>
              <w:right w:val="single" w:color="auto" w:sz="12" w:space="0"/>
            </w:tcBorders>
            <w:vAlign w:val="center"/>
          </w:tcPr>
          <w:p w14:paraId="699465BC">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设备台数</w:t>
            </w:r>
          </w:p>
        </w:tc>
        <w:tc>
          <w:tcPr>
            <w:tcW w:w="2449" w:type="dxa"/>
            <w:gridSpan w:val="4"/>
            <w:tcBorders>
              <w:top w:val="single" w:color="auto" w:sz="2" w:space="0"/>
              <w:left w:val="single" w:color="auto" w:sz="12" w:space="0"/>
              <w:bottom w:val="single" w:color="auto" w:sz="2" w:space="0"/>
              <w:right w:val="single" w:color="auto" w:sz="2" w:space="0"/>
            </w:tcBorders>
            <w:vAlign w:val="center"/>
          </w:tcPr>
          <w:p w14:paraId="4EF450DC">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工程名称</w:t>
            </w:r>
          </w:p>
        </w:tc>
        <w:tc>
          <w:tcPr>
            <w:tcW w:w="1335" w:type="dxa"/>
            <w:tcBorders>
              <w:top w:val="single" w:color="auto" w:sz="2" w:space="0"/>
              <w:left w:val="single" w:color="auto" w:sz="2" w:space="0"/>
              <w:bottom w:val="single" w:color="auto" w:sz="2" w:space="0"/>
              <w:right w:val="single" w:color="auto" w:sz="2" w:space="0"/>
            </w:tcBorders>
            <w:vAlign w:val="center"/>
          </w:tcPr>
          <w:p w14:paraId="3701BE21">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工程地点</w:t>
            </w:r>
          </w:p>
          <w:p w14:paraId="1C9775DF">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（地级市）</w:t>
            </w:r>
          </w:p>
        </w:tc>
        <w:tc>
          <w:tcPr>
            <w:tcW w:w="1149" w:type="dxa"/>
            <w:tcBorders>
              <w:top w:val="single" w:color="auto" w:sz="2" w:space="0"/>
              <w:left w:val="single" w:color="auto" w:sz="2" w:space="0"/>
              <w:bottom w:val="single" w:color="auto" w:sz="2" w:space="0"/>
              <w:right w:val="single" w:color="auto" w:sz="12" w:space="0"/>
            </w:tcBorders>
            <w:vAlign w:val="center"/>
          </w:tcPr>
          <w:p w14:paraId="1DA84CE9">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设备台数</w:t>
            </w:r>
          </w:p>
        </w:tc>
      </w:tr>
      <w:tr w14:paraId="54ECF12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192" w:type="dxa"/>
            <w:tcBorders>
              <w:top w:val="single" w:color="auto" w:sz="2" w:space="0"/>
              <w:left w:val="single" w:color="auto" w:sz="12" w:space="0"/>
              <w:bottom w:val="single" w:color="auto" w:sz="2" w:space="0"/>
              <w:right w:val="single" w:color="auto" w:sz="2" w:space="0"/>
            </w:tcBorders>
            <w:vAlign w:val="center"/>
          </w:tcPr>
          <w:p w14:paraId="5486DA07">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715" w:type="dxa"/>
            <w:gridSpan w:val="2"/>
            <w:tcBorders>
              <w:top w:val="single" w:color="auto" w:sz="2" w:space="0"/>
              <w:left w:val="single" w:color="auto" w:sz="2" w:space="0"/>
              <w:bottom w:val="single" w:color="auto" w:sz="2" w:space="0"/>
              <w:right w:val="single" w:color="auto" w:sz="2" w:space="0"/>
            </w:tcBorders>
            <w:vAlign w:val="center"/>
          </w:tcPr>
          <w:p w14:paraId="1CA4E09C">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241" w:type="dxa"/>
            <w:tcBorders>
              <w:top w:val="single" w:color="auto" w:sz="2" w:space="0"/>
              <w:left w:val="single" w:color="auto" w:sz="2" w:space="0"/>
              <w:bottom w:val="single" w:color="auto" w:sz="2" w:space="0"/>
              <w:right w:val="single" w:color="auto" w:sz="12" w:space="0"/>
            </w:tcBorders>
            <w:vAlign w:val="center"/>
          </w:tcPr>
          <w:p w14:paraId="2C147961">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2449" w:type="dxa"/>
            <w:gridSpan w:val="4"/>
            <w:tcBorders>
              <w:top w:val="single" w:color="auto" w:sz="2" w:space="0"/>
              <w:left w:val="single" w:color="auto" w:sz="12" w:space="0"/>
              <w:bottom w:val="single" w:color="auto" w:sz="2" w:space="0"/>
              <w:right w:val="single" w:color="auto" w:sz="2" w:space="0"/>
            </w:tcBorders>
            <w:vAlign w:val="center"/>
          </w:tcPr>
          <w:p w14:paraId="4152E472">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335" w:type="dxa"/>
            <w:tcBorders>
              <w:top w:val="single" w:color="auto" w:sz="2" w:space="0"/>
              <w:left w:val="single" w:color="auto" w:sz="2" w:space="0"/>
              <w:bottom w:val="single" w:color="auto" w:sz="2" w:space="0"/>
              <w:right w:val="single" w:color="auto" w:sz="2" w:space="0"/>
            </w:tcBorders>
            <w:vAlign w:val="center"/>
          </w:tcPr>
          <w:p w14:paraId="2025B542">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149" w:type="dxa"/>
            <w:tcBorders>
              <w:top w:val="single" w:color="auto" w:sz="2" w:space="0"/>
              <w:left w:val="single" w:color="auto" w:sz="2" w:space="0"/>
              <w:bottom w:val="single" w:color="auto" w:sz="2" w:space="0"/>
              <w:right w:val="single" w:color="auto" w:sz="12" w:space="0"/>
            </w:tcBorders>
            <w:vAlign w:val="center"/>
          </w:tcPr>
          <w:p w14:paraId="7C3C855E">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p w14:paraId="5D09762E">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p w14:paraId="7FF1CA7E">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p w14:paraId="7DC47611">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p w14:paraId="6A46ECAC">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p w14:paraId="48ED9185">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p w14:paraId="507CF595">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p w14:paraId="40901A9E">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p w14:paraId="3604BBB4">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p w14:paraId="0898AE5B">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r>
      <w:tr w14:paraId="5318E2A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192" w:type="dxa"/>
            <w:tcBorders>
              <w:top w:val="single" w:color="auto" w:sz="2" w:space="0"/>
              <w:left w:val="single" w:color="auto" w:sz="12" w:space="0"/>
              <w:bottom w:val="single" w:color="auto" w:sz="2" w:space="0"/>
              <w:right w:val="single" w:color="auto" w:sz="2" w:space="0"/>
            </w:tcBorders>
            <w:vAlign w:val="center"/>
          </w:tcPr>
          <w:p w14:paraId="60008656">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715" w:type="dxa"/>
            <w:gridSpan w:val="2"/>
            <w:tcBorders>
              <w:top w:val="single" w:color="auto" w:sz="2" w:space="0"/>
              <w:left w:val="single" w:color="auto" w:sz="2" w:space="0"/>
              <w:bottom w:val="single" w:color="auto" w:sz="2" w:space="0"/>
              <w:right w:val="single" w:color="auto" w:sz="2" w:space="0"/>
            </w:tcBorders>
            <w:vAlign w:val="center"/>
          </w:tcPr>
          <w:p w14:paraId="5D858DEF">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241" w:type="dxa"/>
            <w:tcBorders>
              <w:top w:val="single" w:color="auto" w:sz="2" w:space="0"/>
              <w:left w:val="single" w:color="auto" w:sz="2" w:space="0"/>
              <w:bottom w:val="single" w:color="auto" w:sz="2" w:space="0"/>
              <w:right w:val="single" w:color="auto" w:sz="12" w:space="0"/>
            </w:tcBorders>
            <w:vAlign w:val="center"/>
          </w:tcPr>
          <w:p w14:paraId="04262DEA">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2449" w:type="dxa"/>
            <w:gridSpan w:val="4"/>
            <w:tcBorders>
              <w:top w:val="single" w:color="auto" w:sz="2" w:space="0"/>
              <w:left w:val="single" w:color="auto" w:sz="12" w:space="0"/>
              <w:bottom w:val="single" w:color="auto" w:sz="2" w:space="0"/>
              <w:right w:val="single" w:color="auto" w:sz="2" w:space="0"/>
            </w:tcBorders>
            <w:vAlign w:val="center"/>
          </w:tcPr>
          <w:p w14:paraId="73844A23">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335" w:type="dxa"/>
            <w:tcBorders>
              <w:top w:val="single" w:color="auto" w:sz="2" w:space="0"/>
              <w:left w:val="single" w:color="auto" w:sz="2" w:space="0"/>
              <w:bottom w:val="single" w:color="auto" w:sz="2" w:space="0"/>
              <w:right w:val="single" w:color="auto" w:sz="2" w:space="0"/>
            </w:tcBorders>
            <w:vAlign w:val="center"/>
          </w:tcPr>
          <w:p w14:paraId="6C3E898E">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149" w:type="dxa"/>
            <w:tcBorders>
              <w:top w:val="single" w:color="auto" w:sz="2" w:space="0"/>
              <w:left w:val="single" w:color="auto" w:sz="2" w:space="0"/>
              <w:bottom w:val="single" w:color="auto" w:sz="2" w:space="0"/>
              <w:right w:val="single" w:color="auto" w:sz="12" w:space="0"/>
            </w:tcBorders>
            <w:vAlign w:val="center"/>
          </w:tcPr>
          <w:p w14:paraId="18BFA284">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r>
      <w:tr w14:paraId="506E288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192" w:type="dxa"/>
            <w:tcBorders>
              <w:top w:val="single" w:color="auto" w:sz="2" w:space="0"/>
              <w:left w:val="single" w:color="auto" w:sz="12" w:space="0"/>
              <w:bottom w:val="single" w:color="auto" w:sz="2" w:space="0"/>
              <w:right w:val="single" w:color="auto" w:sz="2" w:space="0"/>
            </w:tcBorders>
            <w:vAlign w:val="center"/>
          </w:tcPr>
          <w:p w14:paraId="7F523768">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715" w:type="dxa"/>
            <w:gridSpan w:val="2"/>
            <w:tcBorders>
              <w:top w:val="single" w:color="auto" w:sz="2" w:space="0"/>
              <w:left w:val="single" w:color="auto" w:sz="2" w:space="0"/>
              <w:bottom w:val="single" w:color="auto" w:sz="2" w:space="0"/>
              <w:right w:val="single" w:color="auto" w:sz="2" w:space="0"/>
            </w:tcBorders>
            <w:vAlign w:val="center"/>
          </w:tcPr>
          <w:p w14:paraId="71063C32">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241" w:type="dxa"/>
            <w:tcBorders>
              <w:top w:val="single" w:color="auto" w:sz="2" w:space="0"/>
              <w:left w:val="single" w:color="auto" w:sz="2" w:space="0"/>
              <w:bottom w:val="single" w:color="auto" w:sz="2" w:space="0"/>
              <w:right w:val="single" w:color="auto" w:sz="12" w:space="0"/>
            </w:tcBorders>
            <w:vAlign w:val="center"/>
          </w:tcPr>
          <w:p w14:paraId="459CB2D7">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2449" w:type="dxa"/>
            <w:gridSpan w:val="4"/>
            <w:tcBorders>
              <w:top w:val="single" w:color="auto" w:sz="2" w:space="0"/>
              <w:left w:val="single" w:color="auto" w:sz="12" w:space="0"/>
              <w:bottom w:val="single" w:color="auto" w:sz="2" w:space="0"/>
              <w:right w:val="single" w:color="auto" w:sz="2" w:space="0"/>
            </w:tcBorders>
            <w:vAlign w:val="center"/>
          </w:tcPr>
          <w:p w14:paraId="77C68E2D">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335" w:type="dxa"/>
            <w:tcBorders>
              <w:top w:val="single" w:color="auto" w:sz="2" w:space="0"/>
              <w:left w:val="single" w:color="auto" w:sz="2" w:space="0"/>
              <w:bottom w:val="single" w:color="auto" w:sz="2" w:space="0"/>
              <w:right w:val="single" w:color="auto" w:sz="2" w:space="0"/>
            </w:tcBorders>
            <w:vAlign w:val="center"/>
          </w:tcPr>
          <w:p w14:paraId="0264DC1C">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149" w:type="dxa"/>
            <w:tcBorders>
              <w:top w:val="single" w:color="auto" w:sz="2" w:space="0"/>
              <w:left w:val="single" w:color="auto" w:sz="2" w:space="0"/>
              <w:bottom w:val="single" w:color="auto" w:sz="2" w:space="0"/>
              <w:right w:val="single" w:color="auto" w:sz="12" w:space="0"/>
            </w:tcBorders>
            <w:vAlign w:val="center"/>
          </w:tcPr>
          <w:p w14:paraId="4CF35947">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r>
      <w:tr w14:paraId="79CA0D2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192" w:type="dxa"/>
            <w:tcBorders>
              <w:top w:val="single" w:color="auto" w:sz="2" w:space="0"/>
              <w:left w:val="single" w:color="auto" w:sz="12" w:space="0"/>
              <w:bottom w:val="single" w:color="auto" w:sz="2" w:space="0"/>
              <w:right w:val="single" w:color="auto" w:sz="2" w:space="0"/>
            </w:tcBorders>
            <w:vAlign w:val="center"/>
          </w:tcPr>
          <w:p w14:paraId="1BE46DD0">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715" w:type="dxa"/>
            <w:gridSpan w:val="2"/>
            <w:tcBorders>
              <w:top w:val="single" w:color="auto" w:sz="2" w:space="0"/>
              <w:left w:val="single" w:color="auto" w:sz="2" w:space="0"/>
              <w:bottom w:val="single" w:color="auto" w:sz="2" w:space="0"/>
              <w:right w:val="single" w:color="auto" w:sz="2" w:space="0"/>
            </w:tcBorders>
            <w:vAlign w:val="center"/>
          </w:tcPr>
          <w:p w14:paraId="55A1FC44">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241" w:type="dxa"/>
            <w:tcBorders>
              <w:top w:val="single" w:color="auto" w:sz="2" w:space="0"/>
              <w:left w:val="single" w:color="auto" w:sz="2" w:space="0"/>
              <w:bottom w:val="single" w:color="auto" w:sz="2" w:space="0"/>
              <w:right w:val="single" w:color="auto" w:sz="12" w:space="0"/>
            </w:tcBorders>
            <w:vAlign w:val="center"/>
          </w:tcPr>
          <w:p w14:paraId="74B36C25">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2449" w:type="dxa"/>
            <w:gridSpan w:val="4"/>
            <w:tcBorders>
              <w:top w:val="single" w:color="auto" w:sz="2" w:space="0"/>
              <w:left w:val="single" w:color="auto" w:sz="12" w:space="0"/>
              <w:bottom w:val="single" w:color="auto" w:sz="2" w:space="0"/>
              <w:right w:val="single" w:color="auto" w:sz="2" w:space="0"/>
            </w:tcBorders>
            <w:vAlign w:val="center"/>
          </w:tcPr>
          <w:p w14:paraId="2591FBE3">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335" w:type="dxa"/>
            <w:tcBorders>
              <w:top w:val="single" w:color="auto" w:sz="2" w:space="0"/>
              <w:left w:val="single" w:color="auto" w:sz="2" w:space="0"/>
              <w:bottom w:val="single" w:color="auto" w:sz="2" w:space="0"/>
              <w:right w:val="single" w:color="auto" w:sz="2" w:space="0"/>
            </w:tcBorders>
            <w:vAlign w:val="center"/>
          </w:tcPr>
          <w:p w14:paraId="3E9A7B5F">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149" w:type="dxa"/>
            <w:tcBorders>
              <w:top w:val="single" w:color="auto" w:sz="2" w:space="0"/>
              <w:left w:val="single" w:color="auto" w:sz="2" w:space="0"/>
              <w:bottom w:val="single" w:color="auto" w:sz="2" w:space="0"/>
              <w:right w:val="single" w:color="auto" w:sz="12" w:space="0"/>
            </w:tcBorders>
            <w:vAlign w:val="center"/>
          </w:tcPr>
          <w:p w14:paraId="7EF53AA2">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r>
      <w:tr w14:paraId="36AC7BB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192" w:type="dxa"/>
            <w:tcBorders>
              <w:top w:val="single" w:color="auto" w:sz="2" w:space="0"/>
              <w:left w:val="single" w:color="auto" w:sz="12" w:space="0"/>
              <w:bottom w:val="single" w:color="auto" w:sz="2" w:space="0"/>
              <w:right w:val="single" w:color="auto" w:sz="2" w:space="0"/>
            </w:tcBorders>
            <w:vAlign w:val="center"/>
          </w:tcPr>
          <w:p w14:paraId="019CA0BF">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715" w:type="dxa"/>
            <w:gridSpan w:val="2"/>
            <w:tcBorders>
              <w:top w:val="single" w:color="auto" w:sz="2" w:space="0"/>
              <w:left w:val="single" w:color="auto" w:sz="2" w:space="0"/>
              <w:bottom w:val="single" w:color="auto" w:sz="2" w:space="0"/>
              <w:right w:val="single" w:color="auto" w:sz="2" w:space="0"/>
            </w:tcBorders>
            <w:vAlign w:val="center"/>
          </w:tcPr>
          <w:p w14:paraId="074204FE">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241" w:type="dxa"/>
            <w:tcBorders>
              <w:top w:val="single" w:color="auto" w:sz="2" w:space="0"/>
              <w:left w:val="single" w:color="auto" w:sz="2" w:space="0"/>
              <w:bottom w:val="single" w:color="auto" w:sz="2" w:space="0"/>
              <w:right w:val="single" w:color="auto" w:sz="12" w:space="0"/>
            </w:tcBorders>
            <w:vAlign w:val="center"/>
          </w:tcPr>
          <w:p w14:paraId="53823BD7">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2449" w:type="dxa"/>
            <w:gridSpan w:val="4"/>
            <w:tcBorders>
              <w:top w:val="single" w:color="auto" w:sz="2" w:space="0"/>
              <w:left w:val="single" w:color="auto" w:sz="12" w:space="0"/>
              <w:bottom w:val="single" w:color="auto" w:sz="2" w:space="0"/>
              <w:right w:val="single" w:color="auto" w:sz="2" w:space="0"/>
            </w:tcBorders>
            <w:vAlign w:val="center"/>
          </w:tcPr>
          <w:p w14:paraId="45CB2941">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335" w:type="dxa"/>
            <w:tcBorders>
              <w:top w:val="single" w:color="auto" w:sz="2" w:space="0"/>
              <w:left w:val="single" w:color="auto" w:sz="2" w:space="0"/>
              <w:bottom w:val="single" w:color="auto" w:sz="2" w:space="0"/>
              <w:right w:val="single" w:color="auto" w:sz="2" w:space="0"/>
            </w:tcBorders>
            <w:vAlign w:val="center"/>
          </w:tcPr>
          <w:p w14:paraId="2AA7125A">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149" w:type="dxa"/>
            <w:tcBorders>
              <w:top w:val="single" w:color="auto" w:sz="2" w:space="0"/>
              <w:left w:val="single" w:color="auto" w:sz="2" w:space="0"/>
              <w:bottom w:val="single" w:color="auto" w:sz="2" w:space="0"/>
              <w:right w:val="single" w:color="auto" w:sz="12" w:space="0"/>
            </w:tcBorders>
            <w:vAlign w:val="center"/>
          </w:tcPr>
          <w:p w14:paraId="35AA0137">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r>
      <w:tr w14:paraId="7DD9013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2263" w:hRule="atLeast"/>
          <w:jc w:val="center"/>
        </w:trPr>
        <w:tc>
          <w:tcPr>
            <w:tcW w:w="10081" w:type="dxa"/>
            <w:gridSpan w:val="10"/>
            <w:tcBorders>
              <w:top w:val="single" w:color="auto" w:sz="2" w:space="0"/>
              <w:left w:val="single" w:color="auto" w:sz="12" w:space="0"/>
              <w:bottom w:val="single" w:color="auto" w:sz="4" w:space="0"/>
              <w:right w:val="single" w:color="auto" w:sz="12" w:space="0"/>
            </w:tcBorders>
          </w:tcPr>
          <w:p w14:paraId="0F1CAE4B">
            <w:pPr>
              <w:widowControl w:val="0"/>
              <w:adjustRightInd w:val="0"/>
              <w:snapToGrid w:val="0"/>
              <w:spacing w:line="320" w:lineRule="exact"/>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供应商承诺：</w:t>
            </w:r>
          </w:p>
          <w:p w14:paraId="47AA79D9">
            <w:pPr>
              <w:widowControl w:val="0"/>
              <w:adjustRightInd w:val="0"/>
              <w:snapToGrid w:val="0"/>
              <w:spacing w:line="320" w:lineRule="exact"/>
              <w:ind w:firstLine="420"/>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本表填报的内容及提交的所有材料的原件或复印件是真实的，如有任何虚假，概由供应商承担。并同时承诺遵守贵公司的各项管理规定，因我方原因造成的一切后果，均由我方承担，特此承诺！</w:t>
            </w:r>
          </w:p>
          <w:p w14:paraId="76CE84A4">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 xml:space="preserve">                                           </w:t>
            </w:r>
          </w:p>
          <w:p w14:paraId="48ECAD12">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 xml:space="preserve">                                            外协劳务队：（盖章）</w:t>
            </w:r>
          </w:p>
          <w:p w14:paraId="357DE3BD">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 xml:space="preserve">                                            法定代表人：（签字）</w:t>
            </w:r>
          </w:p>
          <w:p w14:paraId="5BF97D7A">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 xml:space="preserve">                                                  年    月    日</w:t>
            </w:r>
          </w:p>
        </w:tc>
      </w:tr>
    </w:tbl>
    <w:p w14:paraId="1EA54968">
      <w:pPr>
        <w:rPr>
          <w:rFonts w:ascii="??_GB2312" w:hAnsi="Calibri" w:cs="宋体"/>
          <w:sz w:val="24"/>
          <w:szCs w:val="24"/>
        </w:rPr>
      </w:pPr>
      <w:r>
        <w:rPr>
          <w:rFonts w:hint="eastAsia" w:ascii="??_GB2312" w:hAnsi="Calibri" w:cs="宋体"/>
          <w:sz w:val="24"/>
          <w:szCs w:val="24"/>
        </w:rPr>
        <w:br w:type="page"/>
      </w:r>
    </w:p>
    <w:p w14:paraId="66E32D28">
      <w:pPr>
        <w:spacing w:line="360" w:lineRule="auto"/>
        <w:rPr>
          <w:rFonts w:ascii="??_GB2312" w:hAnsi="Calibri" w:cs="宋体"/>
          <w:sz w:val="24"/>
          <w:szCs w:val="24"/>
        </w:rPr>
        <w:sectPr>
          <w:footerReference r:id="rId5" w:type="default"/>
          <w:pgSz w:w="11906" w:h="16838"/>
          <w:pgMar w:top="2041" w:right="1474" w:bottom="1588" w:left="1588" w:header="851" w:footer="992" w:gutter="0"/>
          <w:pgNumType w:start="1"/>
          <w:cols w:space="425" w:num="1"/>
          <w:docGrid w:type="lines" w:linePitch="312" w:charSpace="0"/>
        </w:sectPr>
      </w:pPr>
    </w:p>
    <w:p w14:paraId="267387F9">
      <w:pPr>
        <w:spacing w:line="360" w:lineRule="auto"/>
        <w:rPr>
          <w:rFonts w:ascii="??_GB2312" w:hAnsi="Calibri" w:cs="宋体"/>
          <w:sz w:val="24"/>
          <w:szCs w:val="24"/>
        </w:rPr>
      </w:pPr>
    </w:p>
    <w:p w14:paraId="5F9B638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1"/>
        <w:rPr>
          <w:rFonts w:ascii="宋体" w:hAnsi="宋体" w:cs="宋体"/>
          <w:b/>
          <w:sz w:val="32"/>
          <w:szCs w:val="32"/>
          <w:lang w:val="zh-CN"/>
        </w:rPr>
      </w:pPr>
      <w:r>
        <w:rPr>
          <w:rFonts w:hint="eastAsia" w:ascii="宋体" w:hAnsi="宋体" w:cs="宋体"/>
          <w:b/>
          <w:sz w:val="32"/>
          <w:szCs w:val="32"/>
        </w:rPr>
        <w:t>二、报价单</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659"/>
        <w:gridCol w:w="877"/>
        <w:gridCol w:w="988"/>
        <w:gridCol w:w="1082"/>
        <w:gridCol w:w="1082"/>
        <w:gridCol w:w="1082"/>
        <w:gridCol w:w="1082"/>
        <w:gridCol w:w="1082"/>
        <w:gridCol w:w="1082"/>
        <w:gridCol w:w="1083"/>
        <w:gridCol w:w="1083"/>
        <w:gridCol w:w="1083"/>
        <w:gridCol w:w="1092"/>
      </w:tblGrid>
      <w:tr w14:paraId="2BA8AD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408" w:type="dxa"/>
            <w:gridSpan w:val="2"/>
            <w:vMerge w:val="restart"/>
            <w:tcBorders>
              <w:tl2br w:val="nil"/>
              <w:tr2bl w:val="nil"/>
            </w:tcBorders>
            <w:vAlign w:val="center"/>
          </w:tcPr>
          <w:p w14:paraId="04928A90">
            <w:pPr>
              <w:widowControl w:val="0"/>
              <w:adjustRightInd w:val="0"/>
              <w:snapToGrid w:val="0"/>
              <w:spacing w:line="320" w:lineRule="exact"/>
              <w:jc w:val="center"/>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设备型号</w:t>
            </w:r>
          </w:p>
        </w:tc>
        <w:tc>
          <w:tcPr>
            <w:tcW w:w="12698" w:type="dxa"/>
            <w:gridSpan w:val="12"/>
            <w:tcBorders>
              <w:tl2br w:val="nil"/>
              <w:tr2bl w:val="nil"/>
            </w:tcBorders>
            <w:vAlign w:val="center"/>
          </w:tcPr>
          <w:p w14:paraId="494D8BDB">
            <w:pPr>
              <w:widowControl w:val="0"/>
              <w:adjustRightInd w:val="0"/>
              <w:snapToGrid w:val="0"/>
              <w:spacing w:line="320" w:lineRule="exact"/>
              <w:jc w:val="center"/>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承揽区域及报价(元/台班)</w:t>
            </w:r>
          </w:p>
        </w:tc>
      </w:tr>
      <w:tr w14:paraId="149F73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8" w:type="dxa"/>
            <w:gridSpan w:val="2"/>
            <w:vMerge w:val="continue"/>
            <w:tcBorders>
              <w:tl2br w:val="nil"/>
              <w:tr2bl w:val="nil"/>
            </w:tcBorders>
          </w:tcPr>
          <w:p w14:paraId="7A400601">
            <w:pPr>
              <w:widowControl w:val="0"/>
              <w:adjustRightInd w:val="0"/>
              <w:snapToGrid w:val="0"/>
              <w:spacing w:line="320" w:lineRule="exact"/>
              <w:jc w:val="center"/>
              <w:rPr>
                <w:rFonts w:ascii="宋体" w:hAnsi="宋体" w:cs="宋体"/>
                <w:b/>
                <w:bCs/>
                <w:color w:val="000000" w:themeColor="text1"/>
                <w:kern w:val="2"/>
                <w:sz w:val="18"/>
                <w:szCs w:val="18"/>
                <w14:textFill>
                  <w14:solidFill>
                    <w14:schemeClr w14:val="tx1"/>
                  </w14:solidFill>
                </w14:textFill>
              </w:rPr>
            </w:pPr>
          </w:p>
        </w:tc>
        <w:tc>
          <w:tcPr>
            <w:tcW w:w="877" w:type="dxa"/>
            <w:tcBorders>
              <w:tl2br w:val="nil"/>
              <w:tr2bl w:val="nil"/>
            </w:tcBorders>
            <w:vAlign w:val="center"/>
          </w:tcPr>
          <w:p w14:paraId="0C9D3AE2">
            <w:pPr>
              <w:widowControl w:val="0"/>
              <w:adjustRightInd w:val="0"/>
              <w:snapToGrid w:val="0"/>
              <w:spacing w:line="320" w:lineRule="exact"/>
              <w:jc w:val="center"/>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石家庄</w:t>
            </w:r>
          </w:p>
        </w:tc>
        <w:tc>
          <w:tcPr>
            <w:tcW w:w="988" w:type="dxa"/>
            <w:tcBorders>
              <w:tl2br w:val="nil"/>
              <w:tr2bl w:val="nil"/>
            </w:tcBorders>
            <w:vAlign w:val="center"/>
          </w:tcPr>
          <w:p w14:paraId="4389263A">
            <w:pPr>
              <w:widowControl w:val="0"/>
              <w:adjustRightInd w:val="0"/>
              <w:snapToGrid w:val="0"/>
              <w:spacing w:line="320" w:lineRule="exact"/>
              <w:jc w:val="center"/>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邢台</w:t>
            </w:r>
          </w:p>
        </w:tc>
        <w:tc>
          <w:tcPr>
            <w:tcW w:w="1082" w:type="dxa"/>
            <w:tcBorders>
              <w:tl2br w:val="nil"/>
              <w:tr2bl w:val="nil"/>
            </w:tcBorders>
            <w:vAlign w:val="center"/>
          </w:tcPr>
          <w:p w14:paraId="2F16A351">
            <w:pPr>
              <w:widowControl w:val="0"/>
              <w:adjustRightInd w:val="0"/>
              <w:snapToGrid w:val="0"/>
              <w:spacing w:line="320" w:lineRule="exact"/>
              <w:jc w:val="center"/>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邯郸</w:t>
            </w:r>
          </w:p>
        </w:tc>
        <w:tc>
          <w:tcPr>
            <w:tcW w:w="1082" w:type="dxa"/>
            <w:tcBorders>
              <w:tl2br w:val="nil"/>
              <w:tr2bl w:val="nil"/>
            </w:tcBorders>
            <w:vAlign w:val="center"/>
          </w:tcPr>
          <w:p w14:paraId="05C5285C">
            <w:pPr>
              <w:widowControl w:val="0"/>
              <w:adjustRightInd w:val="0"/>
              <w:snapToGrid w:val="0"/>
              <w:spacing w:line="320" w:lineRule="exact"/>
              <w:jc w:val="center"/>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衡水</w:t>
            </w:r>
          </w:p>
        </w:tc>
        <w:tc>
          <w:tcPr>
            <w:tcW w:w="1082" w:type="dxa"/>
            <w:tcBorders>
              <w:tl2br w:val="nil"/>
              <w:tr2bl w:val="nil"/>
            </w:tcBorders>
            <w:vAlign w:val="center"/>
          </w:tcPr>
          <w:p w14:paraId="13DA961E">
            <w:pPr>
              <w:widowControl w:val="0"/>
              <w:adjustRightInd w:val="0"/>
              <w:snapToGrid w:val="0"/>
              <w:spacing w:line="320" w:lineRule="exact"/>
              <w:jc w:val="center"/>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沧州</w:t>
            </w:r>
          </w:p>
        </w:tc>
        <w:tc>
          <w:tcPr>
            <w:tcW w:w="1082" w:type="dxa"/>
            <w:tcBorders>
              <w:tl2br w:val="nil"/>
              <w:tr2bl w:val="nil"/>
            </w:tcBorders>
            <w:vAlign w:val="center"/>
          </w:tcPr>
          <w:p w14:paraId="7C5C213B">
            <w:pPr>
              <w:widowControl w:val="0"/>
              <w:adjustRightInd w:val="0"/>
              <w:snapToGrid w:val="0"/>
              <w:spacing w:line="320" w:lineRule="exact"/>
              <w:jc w:val="center"/>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保定</w:t>
            </w:r>
          </w:p>
        </w:tc>
        <w:tc>
          <w:tcPr>
            <w:tcW w:w="1082" w:type="dxa"/>
            <w:tcBorders>
              <w:tl2br w:val="nil"/>
              <w:tr2bl w:val="nil"/>
            </w:tcBorders>
            <w:vAlign w:val="center"/>
          </w:tcPr>
          <w:p w14:paraId="2DA7E213">
            <w:pPr>
              <w:widowControl w:val="0"/>
              <w:adjustRightInd w:val="0"/>
              <w:snapToGrid w:val="0"/>
              <w:spacing w:line="320" w:lineRule="exact"/>
              <w:jc w:val="center"/>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廊坊</w:t>
            </w:r>
          </w:p>
        </w:tc>
        <w:tc>
          <w:tcPr>
            <w:tcW w:w="1082" w:type="dxa"/>
            <w:tcBorders>
              <w:tl2br w:val="nil"/>
              <w:tr2bl w:val="nil"/>
            </w:tcBorders>
            <w:vAlign w:val="center"/>
          </w:tcPr>
          <w:p w14:paraId="0A950CDD">
            <w:pPr>
              <w:widowControl w:val="0"/>
              <w:adjustRightInd w:val="0"/>
              <w:snapToGrid w:val="0"/>
              <w:spacing w:line="320" w:lineRule="exact"/>
              <w:jc w:val="center"/>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秦皇岛</w:t>
            </w:r>
          </w:p>
        </w:tc>
        <w:tc>
          <w:tcPr>
            <w:tcW w:w="1083" w:type="dxa"/>
            <w:tcBorders>
              <w:tl2br w:val="nil"/>
              <w:tr2bl w:val="nil"/>
            </w:tcBorders>
            <w:vAlign w:val="center"/>
          </w:tcPr>
          <w:p w14:paraId="08F6BC58">
            <w:pPr>
              <w:widowControl w:val="0"/>
              <w:adjustRightInd w:val="0"/>
              <w:snapToGrid w:val="0"/>
              <w:spacing w:line="320" w:lineRule="exact"/>
              <w:jc w:val="center"/>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张家口</w:t>
            </w:r>
          </w:p>
        </w:tc>
        <w:tc>
          <w:tcPr>
            <w:tcW w:w="1083" w:type="dxa"/>
            <w:tcBorders>
              <w:tl2br w:val="nil"/>
              <w:tr2bl w:val="nil"/>
            </w:tcBorders>
            <w:vAlign w:val="center"/>
          </w:tcPr>
          <w:p w14:paraId="7BD561BB">
            <w:pPr>
              <w:widowControl w:val="0"/>
              <w:adjustRightInd w:val="0"/>
              <w:snapToGrid w:val="0"/>
              <w:spacing w:line="320" w:lineRule="exact"/>
              <w:jc w:val="center"/>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承德</w:t>
            </w:r>
          </w:p>
        </w:tc>
        <w:tc>
          <w:tcPr>
            <w:tcW w:w="1083" w:type="dxa"/>
            <w:tcBorders>
              <w:tl2br w:val="nil"/>
              <w:tr2bl w:val="nil"/>
            </w:tcBorders>
            <w:vAlign w:val="center"/>
          </w:tcPr>
          <w:p w14:paraId="453893C6">
            <w:pPr>
              <w:widowControl w:val="0"/>
              <w:adjustRightInd w:val="0"/>
              <w:snapToGrid w:val="0"/>
              <w:spacing w:line="320" w:lineRule="exact"/>
              <w:jc w:val="center"/>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唐山</w:t>
            </w:r>
          </w:p>
        </w:tc>
        <w:tc>
          <w:tcPr>
            <w:tcW w:w="1092" w:type="dxa"/>
            <w:tcBorders>
              <w:tl2br w:val="nil"/>
              <w:tr2bl w:val="nil"/>
            </w:tcBorders>
            <w:vAlign w:val="center"/>
          </w:tcPr>
          <w:p w14:paraId="6D009A8D">
            <w:pPr>
              <w:widowControl w:val="0"/>
              <w:adjustRightInd w:val="0"/>
              <w:snapToGrid w:val="0"/>
              <w:spacing w:line="320" w:lineRule="exact"/>
              <w:jc w:val="center"/>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天津</w:t>
            </w:r>
          </w:p>
        </w:tc>
      </w:tr>
      <w:tr w14:paraId="737722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8" w:type="dxa"/>
            <w:gridSpan w:val="2"/>
            <w:vMerge w:val="continue"/>
            <w:tcBorders>
              <w:tl2br w:val="nil"/>
              <w:tr2bl w:val="nil"/>
            </w:tcBorders>
          </w:tcPr>
          <w:p w14:paraId="1A20E219">
            <w:pPr>
              <w:widowControl w:val="0"/>
              <w:adjustRightInd w:val="0"/>
              <w:snapToGrid w:val="0"/>
              <w:spacing w:line="320" w:lineRule="exact"/>
              <w:jc w:val="center"/>
              <w:rPr>
                <w:rFonts w:ascii="宋体" w:hAnsi="宋体" w:cs="宋体"/>
                <w:b/>
                <w:bCs/>
                <w:color w:val="000000" w:themeColor="text1"/>
                <w:kern w:val="2"/>
                <w:sz w:val="18"/>
                <w:szCs w:val="18"/>
                <w14:textFill>
                  <w14:solidFill>
                    <w14:schemeClr w14:val="tx1"/>
                  </w14:solidFill>
                </w14:textFill>
              </w:rPr>
            </w:pPr>
          </w:p>
        </w:tc>
        <w:tc>
          <w:tcPr>
            <w:tcW w:w="877" w:type="dxa"/>
            <w:tcBorders>
              <w:tl2br w:val="nil"/>
              <w:tr2bl w:val="nil"/>
            </w:tcBorders>
            <w:vAlign w:val="center"/>
          </w:tcPr>
          <w:p w14:paraId="79FC50DF">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988" w:type="dxa"/>
            <w:tcBorders>
              <w:tl2br w:val="nil"/>
              <w:tr2bl w:val="nil"/>
            </w:tcBorders>
            <w:vAlign w:val="center"/>
          </w:tcPr>
          <w:p w14:paraId="474FFE1B">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2" w:type="dxa"/>
            <w:tcBorders>
              <w:tl2br w:val="nil"/>
              <w:tr2bl w:val="nil"/>
            </w:tcBorders>
            <w:vAlign w:val="center"/>
          </w:tcPr>
          <w:p w14:paraId="791A709B">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2" w:type="dxa"/>
            <w:tcBorders>
              <w:tl2br w:val="nil"/>
              <w:tr2bl w:val="nil"/>
            </w:tcBorders>
            <w:vAlign w:val="center"/>
          </w:tcPr>
          <w:p w14:paraId="06AE978C">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2" w:type="dxa"/>
            <w:tcBorders>
              <w:tl2br w:val="nil"/>
              <w:tr2bl w:val="nil"/>
            </w:tcBorders>
            <w:vAlign w:val="center"/>
          </w:tcPr>
          <w:p w14:paraId="62DE094A">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2" w:type="dxa"/>
            <w:tcBorders>
              <w:tl2br w:val="nil"/>
              <w:tr2bl w:val="nil"/>
            </w:tcBorders>
            <w:vAlign w:val="center"/>
          </w:tcPr>
          <w:p w14:paraId="1B377B7F">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2" w:type="dxa"/>
            <w:tcBorders>
              <w:tl2br w:val="nil"/>
              <w:tr2bl w:val="nil"/>
            </w:tcBorders>
            <w:vAlign w:val="center"/>
          </w:tcPr>
          <w:p w14:paraId="4B9B2A00">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2" w:type="dxa"/>
            <w:tcBorders>
              <w:tl2br w:val="nil"/>
              <w:tr2bl w:val="nil"/>
            </w:tcBorders>
            <w:vAlign w:val="center"/>
          </w:tcPr>
          <w:p w14:paraId="4EF02659">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3" w:type="dxa"/>
            <w:tcBorders>
              <w:tl2br w:val="nil"/>
              <w:tr2bl w:val="nil"/>
            </w:tcBorders>
            <w:vAlign w:val="center"/>
          </w:tcPr>
          <w:p w14:paraId="21F96A15">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3" w:type="dxa"/>
            <w:tcBorders>
              <w:tl2br w:val="nil"/>
              <w:tr2bl w:val="nil"/>
            </w:tcBorders>
            <w:vAlign w:val="center"/>
          </w:tcPr>
          <w:p w14:paraId="373CEC01">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3" w:type="dxa"/>
            <w:tcBorders>
              <w:tl2br w:val="nil"/>
              <w:tr2bl w:val="nil"/>
            </w:tcBorders>
            <w:vAlign w:val="center"/>
          </w:tcPr>
          <w:p w14:paraId="136A409E">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92" w:type="dxa"/>
            <w:tcBorders>
              <w:tl2br w:val="nil"/>
              <w:tr2bl w:val="nil"/>
            </w:tcBorders>
            <w:vAlign w:val="center"/>
          </w:tcPr>
          <w:p w14:paraId="7C663559">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r>
      <w:tr w14:paraId="13E4FE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8" w:type="dxa"/>
            <w:gridSpan w:val="2"/>
            <w:tcBorders>
              <w:tl2br w:val="nil"/>
              <w:tr2bl w:val="nil"/>
            </w:tcBorders>
            <w:vAlign w:val="center"/>
          </w:tcPr>
          <w:p w14:paraId="3EAA7C08">
            <w:pPr>
              <w:widowControl w:val="0"/>
              <w:adjustRightInd w:val="0"/>
              <w:snapToGrid w:val="0"/>
              <w:spacing w:line="320" w:lineRule="exact"/>
              <w:jc w:val="center"/>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汽车钻机</w:t>
            </w:r>
          </w:p>
        </w:tc>
        <w:tc>
          <w:tcPr>
            <w:tcW w:w="877" w:type="dxa"/>
            <w:tcBorders>
              <w:tl2br w:val="nil"/>
              <w:tr2bl w:val="nil"/>
            </w:tcBorders>
            <w:vAlign w:val="center"/>
          </w:tcPr>
          <w:p w14:paraId="3290F4A9">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988" w:type="dxa"/>
            <w:tcBorders>
              <w:tl2br w:val="nil"/>
              <w:tr2bl w:val="nil"/>
            </w:tcBorders>
            <w:vAlign w:val="center"/>
          </w:tcPr>
          <w:p w14:paraId="300AC1DA">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2" w:type="dxa"/>
            <w:tcBorders>
              <w:tl2br w:val="nil"/>
              <w:tr2bl w:val="nil"/>
            </w:tcBorders>
            <w:vAlign w:val="center"/>
          </w:tcPr>
          <w:p w14:paraId="3BE0D6A0">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2" w:type="dxa"/>
            <w:tcBorders>
              <w:tl2br w:val="nil"/>
              <w:tr2bl w:val="nil"/>
            </w:tcBorders>
            <w:vAlign w:val="center"/>
          </w:tcPr>
          <w:p w14:paraId="3B2A23CF">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2" w:type="dxa"/>
            <w:tcBorders>
              <w:tl2br w:val="nil"/>
              <w:tr2bl w:val="nil"/>
            </w:tcBorders>
            <w:vAlign w:val="center"/>
          </w:tcPr>
          <w:p w14:paraId="251C4487">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2" w:type="dxa"/>
            <w:tcBorders>
              <w:tl2br w:val="nil"/>
              <w:tr2bl w:val="nil"/>
            </w:tcBorders>
            <w:vAlign w:val="center"/>
          </w:tcPr>
          <w:p w14:paraId="435372E4">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2" w:type="dxa"/>
            <w:tcBorders>
              <w:tl2br w:val="nil"/>
              <w:tr2bl w:val="nil"/>
            </w:tcBorders>
            <w:vAlign w:val="center"/>
          </w:tcPr>
          <w:p w14:paraId="18FF7BE1">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2" w:type="dxa"/>
            <w:tcBorders>
              <w:tl2br w:val="nil"/>
              <w:tr2bl w:val="nil"/>
            </w:tcBorders>
            <w:vAlign w:val="center"/>
          </w:tcPr>
          <w:p w14:paraId="4BFD018D">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3" w:type="dxa"/>
            <w:tcBorders>
              <w:tl2br w:val="nil"/>
              <w:tr2bl w:val="nil"/>
            </w:tcBorders>
            <w:vAlign w:val="center"/>
          </w:tcPr>
          <w:p w14:paraId="441F71E1">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3" w:type="dxa"/>
            <w:tcBorders>
              <w:tl2br w:val="nil"/>
              <w:tr2bl w:val="nil"/>
            </w:tcBorders>
            <w:vAlign w:val="center"/>
          </w:tcPr>
          <w:p w14:paraId="632B74E3">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3" w:type="dxa"/>
            <w:tcBorders>
              <w:tl2br w:val="nil"/>
              <w:tr2bl w:val="nil"/>
            </w:tcBorders>
            <w:vAlign w:val="center"/>
          </w:tcPr>
          <w:p w14:paraId="7270F617">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92" w:type="dxa"/>
            <w:tcBorders>
              <w:tl2br w:val="nil"/>
              <w:tr2bl w:val="nil"/>
            </w:tcBorders>
            <w:vAlign w:val="center"/>
          </w:tcPr>
          <w:p w14:paraId="689FB5DC">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r>
      <w:tr w14:paraId="273CE6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8" w:type="dxa"/>
            <w:gridSpan w:val="2"/>
            <w:tcBorders>
              <w:tl2br w:val="nil"/>
              <w:tr2bl w:val="nil"/>
            </w:tcBorders>
            <w:vAlign w:val="center"/>
          </w:tcPr>
          <w:p w14:paraId="2679ED1D">
            <w:pPr>
              <w:widowControl w:val="0"/>
              <w:adjustRightInd w:val="0"/>
              <w:snapToGrid w:val="0"/>
              <w:spacing w:line="320" w:lineRule="exact"/>
              <w:jc w:val="center"/>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150钻机</w:t>
            </w:r>
          </w:p>
        </w:tc>
        <w:tc>
          <w:tcPr>
            <w:tcW w:w="877" w:type="dxa"/>
            <w:tcBorders>
              <w:tl2br w:val="nil"/>
              <w:tr2bl w:val="nil"/>
            </w:tcBorders>
            <w:vAlign w:val="center"/>
          </w:tcPr>
          <w:p w14:paraId="05AB9B1E">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988" w:type="dxa"/>
            <w:tcBorders>
              <w:tl2br w:val="nil"/>
              <w:tr2bl w:val="nil"/>
            </w:tcBorders>
            <w:vAlign w:val="center"/>
          </w:tcPr>
          <w:p w14:paraId="129DA960">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2" w:type="dxa"/>
            <w:tcBorders>
              <w:tl2br w:val="nil"/>
              <w:tr2bl w:val="nil"/>
            </w:tcBorders>
            <w:vAlign w:val="center"/>
          </w:tcPr>
          <w:p w14:paraId="25501ACA">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2" w:type="dxa"/>
            <w:tcBorders>
              <w:tl2br w:val="nil"/>
              <w:tr2bl w:val="nil"/>
            </w:tcBorders>
            <w:vAlign w:val="center"/>
          </w:tcPr>
          <w:p w14:paraId="0CFB70C9">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2" w:type="dxa"/>
            <w:tcBorders>
              <w:tl2br w:val="nil"/>
              <w:tr2bl w:val="nil"/>
            </w:tcBorders>
            <w:vAlign w:val="center"/>
          </w:tcPr>
          <w:p w14:paraId="2ED5E91D">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2" w:type="dxa"/>
            <w:tcBorders>
              <w:tl2br w:val="nil"/>
              <w:tr2bl w:val="nil"/>
            </w:tcBorders>
            <w:vAlign w:val="center"/>
          </w:tcPr>
          <w:p w14:paraId="3FE41829">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2" w:type="dxa"/>
            <w:tcBorders>
              <w:tl2br w:val="nil"/>
              <w:tr2bl w:val="nil"/>
            </w:tcBorders>
            <w:vAlign w:val="center"/>
          </w:tcPr>
          <w:p w14:paraId="719C0AED">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2" w:type="dxa"/>
            <w:tcBorders>
              <w:tl2br w:val="nil"/>
              <w:tr2bl w:val="nil"/>
            </w:tcBorders>
            <w:vAlign w:val="center"/>
          </w:tcPr>
          <w:p w14:paraId="5D6E7BB9">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3" w:type="dxa"/>
            <w:tcBorders>
              <w:tl2br w:val="nil"/>
              <w:tr2bl w:val="nil"/>
            </w:tcBorders>
            <w:vAlign w:val="center"/>
          </w:tcPr>
          <w:p w14:paraId="7E3A4183">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3" w:type="dxa"/>
            <w:tcBorders>
              <w:tl2br w:val="nil"/>
              <w:tr2bl w:val="nil"/>
            </w:tcBorders>
            <w:vAlign w:val="center"/>
          </w:tcPr>
          <w:p w14:paraId="5AC2F6AA">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3" w:type="dxa"/>
            <w:tcBorders>
              <w:tl2br w:val="nil"/>
              <w:tr2bl w:val="nil"/>
            </w:tcBorders>
            <w:vAlign w:val="center"/>
          </w:tcPr>
          <w:p w14:paraId="194E892B">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92" w:type="dxa"/>
            <w:tcBorders>
              <w:tl2br w:val="nil"/>
              <w:tr2bl w:val="nil"/>
            </w:tcBorders>
            <w:vAlign w:val="center"/>
          </w:tcPr>
          <w:p w14:paraId="2A14D352">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r>
      <w:tr w14:paraId="07CE54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8" w:type="dxa"/>
            <w:gridSpan w:val="2"/>
            <w:tcBorders>
              <w:tl2br w:val="nil"/>
              <w:tr2bl w:val="nil"/>
            </w:tcBorders>
            <w:vAlign w:val="center"/>
          </w:tcPr>
          <w:p w14:paraId="45247317">
            <w:pPr>
              <w:widowControl w:val="0"/>
              <w:adjustRightInd w:val="0"/>
              <w:snapToGrid w:val="0"/>
              <w:spacing w:line="320" w:lineRule="exact"/>
              <w:jc w:val="center"/>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30钻机</w:t>
            </w:r>
          </w:p>
        </w:tc>
        <w:tc>
          <w:tcPr>
            <w:tcW w:w="877" w:type="dxa"/>
            <w:tcBorders>
              <w:tl2br w:val="nil"/>
              <w:tr2bl w:val="nil"/>
            </w:tcBorders>
            <w:vAlign w:val="center"/>
          </w:tcPr>
          <w:p w14:paraId="6C5BE475">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988" w:type="dxa"/>
            <w:tcBorders>
              <w:tl2br w:val="nil"/>
              <w:tr2bl w:val="nil"/>
            </w:tcBorders>
            <w:vAlign w:val="center"/>
          </w:tcPr>
          <w:p w14:paraId="74A989BC">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2" w:type="dxa"/>
            <w:tcBorders>
              <w:tl2br w:val="nil"/>
              <w:tr2bl w:val="nil"/>
            </w:tcBorders>
            <w:vAlign w:val="center"/>
          </w:tcPr>
          <w:p w14:paraId="3702E641">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2" w:type="dxa"/>
            <w:tcBorders>
              <w:tl2br w:val="nil"/>
              <w:tr2bl w:val="nil"/>
            </w:tcBorders>
            <w:vAlign w:val="center"/>
          </w:tcPr>
          <w:p w14:paraId="57F46EDF">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2" w:type="dxa"/>
            <w:tcBorders>
              <w:tl2br w:val="nil"/>
              <w:tr2bl w:val="nil"/>
            </w:tcBorders>
            <w:vAlign w:val="center"/>
          </w:tcPr>
          <w:p w14:paraId="12653DE5">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2" w:type="dxa"/>
            <w:tcBorders>
              <w:tl2br w:val="nil"/>
              <w:tr2bl w:val="nil"/>
            </w:tcBorders>
            <w:vAlign w:val="center"/>
          </w:tcPr>
          <w:p w14:paraId="622E959B">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2" w:type="dxa"/>
            <w:tcBorders>
              <w:tl2br w:val="nil"/>
              <w:tr2bl w:val="nil"/>
            </w:tcBorders>
            <w:vAlign w:val="center"/>
          </w:tcPr>
          <w:p w14:paraId="060730DF">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2" w:type="dxa"/>
            <w:tcBorders>
              <w:tl2br w:val="nil"/>
              <w:tr2bl w:val="nil"/>
            </w:tcBorders>
            <w:vAlign w:val="center"/>
          </w:tcPr>
          <w:p w14:paraId="466DC77D">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3" w:type="dxa"/>
            <w:tcBorders>
              <w:tl2br w:val="nil"/>
              <w:tr2bl w:val="nil"/>
            </w:tcBorders>
            <w:vAlign w:val="center"/>
          </w:tcPr>
          <w:p w14:paraId="2253BF96">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3" w:type="dxa"/>
            <w:tcBorders>
              <w:tl2br w:val="nil"/>
              <w:tr2bl w:val="nil"/>
            </w:tcBorders>
            <w:vAlign w:val="center"/>
          </w:tcPr>
          <w:p w14:paraId="6DBDF22D">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3" w:type="dxa"/>
            <w:tcBorders>
              <w:tl2br w:val="nil"/>
              <w:tr2bl w:val="nil"/>
            </w:tcBorders>
            <w:vAlign w:val="center"/>
          </w:tcPr>
          <w:p w14:paraId="5AD3EEBB">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92" w:type="dxa"/>
            <w:tcBorders>
              <w:tl2br w:val="nil"/>
              <w:tr2bl w:val="nil"/>
            </w:tcBorders>
            <w:vAlign w:val="center"/>
          </w:tcPr>
          <w:p w14:paraId="1CA0A43B">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r>
      <w:tr w14:paraId="710C37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9" w:type="dxa"/>
            <w:vMerge w:val="restart"/>
            <w:tcBorders>
              <w:tl2br w:val="nil"/>
              <w:tr2bl w:val="nil"/>
            </w:tcBorders>
            <w:vAlign w:val="center"/>
          </w:tcPr>
          <w:p w14:paraId="275C1A68">
            <w:pPr>
              <w:widowControl w:val="0"/>
              <w:adjustRightInd w:val="0"/>
              <w:snapToGrid w:val="0"/>
              <w:spacing w:line="320" w:lineRule="exact"/>
              <w:jc w:val="center"/>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静力触探（元/米）</w:t>
            </w:r>
          </w:p>
        </w:tc>
        <w:tc>
          <w:tcPr>
            <w:tcW w:w="659" w:type="dxa"/>
            <w:tcBorders>
              <w:tl2br w:val="nil"/>
              <w:tr2bl w:val="nil"/>
            </w:tcBorders>
            <w:vAlign w:val="center"/>
          </w:tcPr>
          <w:p w14:paraId="7CBE23AA">
            <w:pPr>
              <w:widowControl w:val="0"/>
              <w:adjustRightInd w:val="0"/>
              <w:snapToGrid w:val="0"/>
              <w:spacing w:line="320" w:lineRule="exact"/>
              <w:jc w:val="center"/>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中软土</w:t>
            </w:r>
          </w:p>
        </w:tc>
        <w:tc>
          <w:tcPr>
            <w:tcW w:w="877" w:type="dxa"/>
            <w:tcBorders>
              <w:tl2br w:val="nil"/>
              <w:tr2bl w:val="nil"/>
            </w:tcBorders>
            <w:vAlign w:val="center"/>
          </w:tcPr>
          <w:p w14:paraId="468DBE0D">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988" w:type="dxa"/>
            <w:tcBorders>
              <w:tl2br w:val="nil"/>
              <w:tr2bl w:val="nil"/>
            </w:tcBorders>
            <w:vAlign w:val="center"/>
          </w:tcPr>
          <w:p w14:paraId="708208ED">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2" w:type="dxa"/>
            <w:tcBorders>
              <w:tl2br w:val="nil"/>
              <w:tr2bl w:val="nil"/>
            </w:tcBorders>
            <w:vAlign w:val="center"/>
          </w:tcPr>
          <w:p w14:paraId="711F21BA">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2" w:type="dxa"/>
            <w:tcBorders>
              <w:tl2br w:val="nil"/>
              <w:tr2bl w:val="nil"/>
            </w:tcBorders>
            <w:vAlign w:val="center"/>
          </w:tcPr>
          <w:p w14:paraId="43963624">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2" w:type="dxa"/>
            <w:tcBorders>
              <w:tl2br w:val="nil"/>
              <w:tr2bl w:val="nil"/>
            </w:tcBorders>
            <w:vAlign w:val="center"/>
          </w:tcPr>
          <w:p w14:paraId="2104B7CE">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2" w:type="dxa"/>
            <w:tcBorders>
              <w:tl2br w:val="nil"/>
              <w:tr2bl w:val="nil"/>
            </w:tcBorders>
            <w:vAlign w:val="center"/>
          </w:tcPr>
          <w:p w14:paraId="7907474C">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2" w:type="dxa"/>
            <w:tcBorders>
              <w:tl2br w:val="nil"/>
              <w:tr2bl w:val="nil"/>
            </w:tcBorders>
            <w:vAlign w:val="center"/>
          </w:tcPr>
          <w:p w14:paraId="1A75BDBC">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2" w:type="dxa"/>
            <w:tcBorders>
              <w:tl2br w:val="nil"/>
              <w:tr2bl w:val="nil"/>
            </w:tcBorders>
            <w:vAlign w:val="center"/>
          </w:tcPr>
          <w:p w14:paraId="1F6E6C6B">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3" w:type="dxa"/>
            <w:tcBorders>
              <w:tl2br w:val="nil"/>
              <w:tr2bl w:val="nil"/>
            </w:tcBorders>
            <w:vAlign w:val="center"/>
          </w:tcPr>
          <w:p w14:paraId="573954A7">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3" w:type="dxa"/>
            <w:tcBorders>
              <w:tl2br w:val="nil"/>
              <w:tr2bl w:val="nil"/>
            </w:tcBorders>
            <w:vAlign w:val="center"/>
          </w:tcPr>
          <w:p w14:paraId="4C613E8C">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3" w:type="dxa"/>
            <w:tcBorders>
              <w:tl2br w:val="nil"/>
              <w:tr2bl w:val="nil"/>
            </w:tcBorders>
            <w:vAlign w:val="center"/>
          </w:tcPr>
          <w:p w14:paraId="5F5B31F4">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92" w:type="dxa"/>
            <w:tcBorders>
              <w:tl2br w:val="nil"/>
              <w:tr2bl w:val="nil"/>
            </w:tcBorders>
            <w:vAlign w:val="center"/>
          </w:tcPr>
          <w:p w14:paraId="7CC5099F">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r>
      <w:tr w14:paraId="408E2E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9" w:type="dxa"/>
            <w:vMerge w:val="continue"/>
            <w:tcBorders>
              <w:tl2br w:val="nil"/>
              <w:tr2bl w:val="nil"/>
            </w:tcBorders>
            <w:vAlign w:val="center"/>
          </w:tcPr>
          <w:p w14:paraId="6724F4E6">
            <w:pPr>
              <w:widowControl w:val="0"/>
              <w:adjustRightInd w:val="0"/>
              <w:snapToGrid w:val="0"/>
              <w:spacing w:line="320" w:lineRule="exact"/>
              <w:jc w:val="center"/>
              <w:rPr>
                <w:rFonts w:ascii="宋体" w:hAnsi="宋体" w:cs="宋体"/>
                <w:b/>
                <w:bCs/>
                <w:color w:val="000000" w:themeColor="text1"/>
                <w:kern w:val="2"/>
                <w:sz w:val="18"/>
                <w:szCs w:val="18"/>
                <w14:textFill>
                  <w14:solidFill>
                    <w14:schemeClr w14:val="tx1"/>
                  </w14:solidFill>
                </w14:textFill>
              </w:rPr>
            </w:pPr>
          </w:p>
        </w:tc>
        <w:tc>
          <w:tcPr>
            <w:tcW w:w="659" w:type="dxa"/>
            <w:tcBorders>
              <w:tl2br w:val="nil"/>
              <w:tr2bl w:val="nil"/>
            </w:tcBorders>
            <w:vAlign w:val="center"/>
          </w:tcPr>
          <w:p w14:paraId="5699405C">
            <w:pPr>
              <w:widowControl w:val="0"/>
              <w:adjustRightInd w:val="0"/>
              <w:snapToGrid w:val="0"/>
              <w:spacing w:line="320" w:lineRule="exact"/>
              <w:jc w:val="center"/>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中硬土</w:t>
            </w:r>
          </w:p>
        </w:tc>
        <w:tc>
          <w:tcPr>
            <w:tcW w:w="877" w:type="dxa"/>
            <w:tcBorders>
              <w:tl2br w:val="nil"/>
              <w:tr2bl w:val="nil"/>
            </w:tcBorders>
            <w:vAlign w:val="center"/>
          </w:tcPr>
          <w:p w14:paraId="18CA9495">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988" w:type="dxa"/>
            <w:tcBorders>
              <w:tl2br w:val="nil"/>
              <w:tr2bl w:val="nil"/>
            </w:tcBorders>
            <w:vAlign w:val="center"/>
          </w:tcPr>
          <w:p w14:paraId="76A86083">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2" w:type="dxa"/>
            <w:tcBorders>
              <w:tl2br w:val="nil"/>
              <w:tr2bl w:val="nil"/>
            </w:tcBorders>
            <w:vAlign w:val="center"/>
          </w:tcPr>
          <w:p w14:paraId="4D18C39C">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2" w:type="dxa"/>
            <w:tcBorders>
              <w:tl2br w:val="nil"/>
              <w:tr2bl w:val="nil"/>
            </w:tcBorders>
            <w:vAlign w:val="center"/>
          </w:tcPr>
          <w:p w14:paraId="2A0D0A4A">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2" w:type="dxa"/>
            <w:tcBorders>
              <w:tl2br w:val="nil"/>
              <w:tr2bl w:val="nil"/>
            </w:tcBorders>
            <w:vAlign w:val="center"/>
          </w:tcPr>
          <w:p w14:paraId="673E7BB8">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2" w:type="dxa"/>
            <w:tcBorders>
              <w:tl2br w:val="nil"/>
              <w:tr2bl w:val="nil"/>
            </w:tcBorders>
            <w:vAlign w:val="center"/>
          </w:tcPr>
          <w:p w14:paraId="308C18A1">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2" w:type="dxa"/>
            <w:tcBorders>
              <w:tl2br w:val="nil"/>
              <w:tr2bl w:val="nil"/>
            </w:tcBorders>
            <w:vAlign w:val="center"/>
          </w:tcPr>
          <w:p w14:paraId="77953A97">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2" w:type="dxa"/>
            <w:tcBorders>
              <w:tl2br w:val="nil"/>
              <w:tr2bl w:val="nil"/>
            </w:tcBorders>
            <w:vAlign w:val="center"/>
          </w:tcPr>
          <w:p w14:paraId="101EB38A">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3" w:type="dxa"/>
            <w:tcBorders>
              <w:tl2br w:val="nil"/>
              <w:tr2bl w:val="nil"/>
            </w:tcBorders>
            <w:vAlign w:val="center"/>
          </w:tcPr>
          <w:p w14:paraId="2F6050D6">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3" w:type="dxa"/>
            <w:tcBorders>
              <w:tl2br w:val="nil"/>
              <w:tr2bl w:val="nil"/>
            </w:tcBorders>
            <w:vAlign w:val="center"/>
          </w:tcPr>
          <w:p w14:paraId="7B5F1CA7">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3" w:type="dxa"/>
            <w:tcBorders>
              <w:tl2br w:val="nil"/>
              <w:tr2bl w:val="nil"/>
            </w:tcBorders>
            <w:vAlign w:val="center"/>
          </w:tcPr>
          <w:p w14:paraId="6440D96F">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92" w:type="dxa"/>
            <w:tcBorders>
              <w:tl2br w:val="nil"/>
              <w:tr2bl w:val="nil"/>
            </w:tcBorders>
            <w:vAlign w:val="center"/>
          </w:tcPr>
          <w:p w14:paraId="67CD4164">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r>
      <w:tr w14:paraId="499261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8" w:type="dxa"/>
            <w:gridSpan w:val="2"/>
            <w:tcBorders>
              <w:tl2br w:val="nil"/>
              <w:tr2bl w:val="nil"/>
            </w:tcBorders>
            <w:vAlign w:val="center"/>
          </w:tcPr>
          <w:p w14:paraId="32AC2F16">
            <w:pPr>
              <w:widowControl w:val="0"/>
              <w:adjustRightInd w:val="0"/>
              <w:snapToGrid w:val="0"/>
              <w:spacing w:line="320" w:lineRule="exact"/>
              <w:jc w:val="center"/>
              <w:rPr>
                <w:rFonts w:hint="default" w:ascii="宋体" w:hAnsi="宋体" w:eastAsia="宋体" w:cs="宋体"/>
                <w:b/>
                <w:bCs/>
                <w:color w:val="000000" w:themeColor="text1"/>
                <w:kern w:val="2"/>
                <w:sz w:val="18"/>
                <w:szCs w:val="18"/>
                <w:lang w:val="en-US" w:eastAsia="zh-CN"/>
                <w14:textFill>
                  <w14:solidFill>
                    <w14:schemeClr w14:val="tx1"/>
                  </w14:solidFill>
                </w14:textFill>
              </w:rPr>
            </w:pPr>
            <w:r>
              <w:rPr>
                <w:rFonts w:hint="eastAsia" w:ascii="宋体" w:hAnsi="宋体" w:cs="宋体"/>
                <w:b/>
                <w:bCs/>
                <w:color w:val="000000" w:themeColor="text1"/>
                <w:kern w:val="2"/>
                <w:sz w:val="18"/>
                <w:szCs w:val="18"/>
                <w:lang w:val="en-US" w:eastAsia="zh-CN"/>
                <w14:textFill>
                  <w14:solidFill>
                    <w14:schemeClr w14:val="tx1"/>
                  </w14:solidFill>
                </w14:textFill>
              </w:rPr>
              <w:t>古建筑物类</w:t>
            </w:r>
          </w:p>
        </w:tc>
        <w:tc>
          <w:tcPr>
            <w:tcW w:w="877" w:type="dxa"/>
            <w:tcBorders>
              <w:tl2br w:val="nil"/>
              <w:tr2bl w:val="nil"/>
            </w:tcBorders>
            <w:vAlign w:val="center"/>
          </w:tcPr>
          <w:p w14:paraId="27A7654F">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988" w:type="dxa"/>
            <w:tcBorders>
              <w:tl2br w:val="nil"/>
              <w:tr2bl w:val="nil"/>
            </w:tcBorders>
            <w:vAlign w:val="center"/>
          </w:tcPr>
          <w:p w14:paraId="7DE20862">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2" w:type="dxa"/>
            <w:tcBorders>
              <w:tl2br w:val="nil"/>
              <w:tr2bl w:val="nil"/>
            </w:tcBorders>
            <w:vAlign w:val="center"/>
          </w:tcPr>
          <w:p w14:paraId="674972DE">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2" w:type="dxa"/>
            <w:tcBorders>
              <w:tl2br w:val="nil"/>
              <w:tr2bl w:val="nil"/>
            </w:tcBorders>
            <w:vAlign w:val="center"/>
          </w:tcPr>
          <w:p w14:paraId="0F933E1D">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2" w:type="dxa"/>
            <w:tcBorders>
              <w:tl2br w:val="nil"/>
              <w:tr2bl w:val="nil"/>
            </w:tcBorders>
            <w:vAlign w:val="center"/>
          </w:tcPr>
          <w:p w14:paraId="33B1F49E">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2" w:type="dxa"/>
            <w:tcBorders>
              <w:tl2br w:val="nil"/>
              <w:tr2bl w:val="nil"/>
            </w:tcBorders>
            <w:vAlign w:val="center"/>
          </w:tcPr>
          <w:p w14:paraId="240C4B41">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2" w:type="dxa"/>
            <w:tcBorders>
              <w:tl2br w:val="nil"/>
              <w:tr2bl w:val="nil"/>
            </w:tcBorders>
            <w:vAlign w:val="center"/>
          </w:tcPr>
          <w:p w14:paraId="0783649C">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2" w:type="dxa"/>
            <w:tcBorders>
              <w:tl2br w:val="nil"/>
              <w:tr2bl w:val="nil"/>
            </w:tcBorders>
            <w:vAlign w:val="center"/>
          </w:tcPr>
          <w:p w14:paraId="338B62BA">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3" w:type="dxa"/>
            <w:tcBorders>
              <w:tl2br w:val="nil"/>
              <w:tr2bl w:val="nil"/>
            </w:tcBorders>
            <w:vAlign w:val="center"/>
          </w:tcPr>
          <w:p w14:paraId="5E81366A">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3" w:type="dxa"/>
            <w:tcBorders>
              <w:tl2br w:val="nil"/>
              <w:tr2bl w:val="nil"/>
            </w:tcBorders>
            <w:vAlign w:val="center"/>
          </w:tcPr>
          <w:p w14:paraId="60CDE9A2">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3" w:type="dxa"/>
            <w:tcBorders>
              <w:tl2br w:val="nil"/>
              <w:tr2bl w:val="nil"/>
            </w:tcBorders>
            <w:vAlign w:val="center"/>
          </w:tcPr>
          <w:p w14:paraId="44EB7C52">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92" w:type="dxa"/>
            <w:tcBorders>
              <w:tl2br w:val="nil"/>
              <w:tr2bl w:val="nil"/>
            </w:tcBorders>
            <w:vAlign w:val="center"/>
          </w:tcPr>
          <w:p w14:paraId="23295188">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r>
      <w:tr w14:paraId="1DE4AE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8" w:type="dxa"/>
            <w:gridSpan w:val="2"/>
            <w:tcBorders>
              <w:tl2br w:val="nil"/>
              <w:tr2bl w:val="nil"/>
            </w:tcBorders>
            <w:vAlign w:val="center"/>
          </w:tcPr>
          <w:p w14:paraId="2DE5DB21">
            <w:pPr>
              <w:widowControl w:val="0"/>
              <w:adjustRightInd w:val="0"/>
              <w:snapToGrid w:val="0"/>
              <w:spacing w:line="320" w:lineRule="exact"/>
              <w:jc w:val="center"/>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进出场费用（元）</w:t>
            </w:r>
          </w:p>
        </w:tc>
        <w:tc>
          <w:tcPr>
            <w:tcW w:w="877" w:type="dxa"/>
            <w:tcBorders>
              <w:tl2br w:val="nil"/>
              <w:tr2bl w:val="nil"/>
            </w:tcBorders>
            <w:vAlign w:val="center"/>
          </w:tcPr>
          <w:p w14:paraId="477C056D">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988" w:type="dxa"/>
            <w:tcBorders>
              <w:tl2br w:val="nil"/>
              <w:tr2bl w:val="nil"/>
            </w:tcBorders>
            <w:vAlign w:val="center"/>
          </w:tcPr>
          <w:p w14:paraId="2C08A5E0">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2" w:type="dxa"/>
            <w:tcBorders>
              <w:tl2br w:val="nil"/>
              <w:tr2bl w:val="nil"/>
            </w:tcBorders>
            <w:vAlign w:val="center"/>
          </w:tcPr>
          <w:p w14:paraId="53B6DBF7">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2" w:type="dxa"/>
            <w:tcBorders>
              <w:tl2br w:val="nil"/>
              <w:tr2bl w:val="nil"/>
            </w:tcBorders>
            <w:vAlign w:val="center"/>
          </w:tcPr>
          <w:p w14:paraId="6229BA1B">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2" w:type="dxa"/>
            <w:tcBorders>
              <w:tl2br w:val="nil"/>
              <w:tr2bl w:val="nil"/>
            </w:tcBorders>
            <w:vAlign w:val="center"/>
          </w:tcPr>
          <w:p w14:paraId="6DE4DC68">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2" w:type="dxa"/>
            <w:tcBorders>
              <w:tl2br w:val="nil"/>
              <w:tr2bl w:val="nil"/>
            </w:tcBorders>
            <w:vAlign w:val="center"/>
          </w:tcPr>
          <w:p w14:paraId="4254F3B4">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2" w:type="dxa"/>
            <w:tcBorders>
              <w:tl2br w:val="nil"/>
              <w:tr2bl w:val="nil"/>
            </w:tcBorders>
            <w:vAlign w:val="center"/>
          </w:tcPr>
          <w:p w14:paraId="0963111A">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2" w:type="dxa"/>
            <w:tcBorders>
              <w:tl2br w:val="nil"/>
              <w:tr2bl w:val="nil"/>
            </w:tcBorders>
            <w:vAlign w:val="center"/>
          </w:tcPr>
          <w:p w14:paraId="286DC6E1">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3" w:type="dxa"/>
            <w:tcBorders>
              <w:tl2br w:val="nil"/>
              <w:tr2bl w:val="nil"/>
            </w:tcBorders>
            <w:vAlign w:val="center"/>
          </w:tcPr>
          <w:p w14:paraId="4193702A">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3" w:type="dxa"/>
            <w:tcBorders>
              <w:tl2br w:val="nil"/>
              <w:tr2bl w:val="nil"/>
            </w:tcBorders>
            <w:vAlign w:val="center"/>
          </w:tcPr>
          <w:p w14:paraId="5193F0FA">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83" w:type="dxa"/>
            <w:tcBorders>
              <w:tl2br w:val="nil"/>
              <w:tr2bl w:val="nil"/>
            </w:tcBorders>
            <w:vAlign w:val="center"/>
          </w:tcPr>
          <w:p w14:paraId="128B8533">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c>
          <w:tcPr>
            <w:tcW w:w="1092" w:type="dxa"/>
            <w:tcBorders>
              <w:tl2br w:val="nil"/>
              <w:tr2bl w:val="nil"/>
            </w:tcBorders>
            <w:vAlign w:val="center"/>
          </w:tcPr>
          <w:p w14:paraId="5428FD19">
            <w:pPr>
              <w:widowControl w:val="0"/>
              <w:adjustRightInd w:val="0"/>
              <w:snapToGrid w:val="0"/>
              <w:spacing w:line="320" w:lineRule="exact"/>
              <w:jc w:val="center"/>
              <w:rPr>
                <w:rFonts w:ascii="宋体" w:hAnsi="宋体" w:cs="宋体"/>
                <w:color w:val="000000" w:themeColor="text1"/>
                <w:kern w:val="2"/>
                <w:sz w:val="21"/>
                <w:szCs w:val="21"/>
                <w14:textFill>
                  <w14:solidFill>
                    <w14:schemeClr w14:val="tx1"/>
                  </w14:solidFill>
                </w14:textFill>
              </w:rPr>
            </w:pPr>
          </w:p>
        </w:tc>
      </w:tr>
    </w:tbl>
    <w:p w14:paraId="5763089C">
      <w:pPr>
        <w:spacing w:line="360" w:lineRule="atLeast"/>
        <w:ind w:firstLine="361"/>
        <w:rPr>
          <w:rFonts w:ascii="宋体" w:hAnsi="宋体"/>
          <w:sz w:val="18"/>
          <w:szCs w:val="18"/>
        </w:rPr>
      </w:pPr>
      <w:r>
        <w:rPr>
          <w:rFonts w:hint="eastAsia" w:ascii="宋体" w:hAnsi="宋体"/>
          <w:b/>
          <w:bCs/>
          <w:sz w:val="18"/>
          <w:szCs w:val="18"/>
        </w:rPr>
        <w:t>说明：</w:t>
      </w:r>
      <w:r>
        <w:rPr>
          <w:rFonts w:ascii="宋体" w:hAnsi="宋体"/>
          <w:b/>
          <w:bCs/>
          <w:sz w:val="18"/>
          <w:szCs w:val="18"/>
        </w:rPr>
        <w:t xml:space="preserve"> </w:t>
      </w:r>
      <w:r>
        <w:rPr>
          <w:rFonts w:hint="eastAsia" w:ascii="宋体" w:hAnsi="宋体"/>
          <w:sz w:val="18"/>
          <w:szCs w:val="18"/>
        </w:rPr>
        <w:t>1、该报价为综合包干含税价格。综合包干单价包括但不限于完成本工程所有的材料费、人工费、运输费（物流费）、移机、成孔、赶工费；在中标年度内，综合包干单价不再进行调整，如遇特殊情况，另作商议。</w:t>
      </w:r>
    </w:p>
    <w:p w14:paraId="241DE203">
      <w:pPr>
        <w:spacing w:line="400" w:lineRule="exact"/>
        <w:ind w:firstLine="361"/>
        <w:rPr>
          <w:rFonts w:ascii="宋体" w:hAnsi="宋体"/>
          <w:b/>
          <w:bCs/>
          <w:sz w:val="18"/>
          <w:szCs w:val="18"/>
        </w:rPr>
      </w:pPr>
      <w:r>
        <w:rPr>
          <w:rFonts w:hint="eastAsia" w:ascii="宋体" w:hAnsi="宋体"/>
          <w:b/>
          <w:bCs/>
          <w:sz w:val="18"/>
          <w:szCs w:val="18"/>
        </w:rPr>
        <w:t>2、设备型号为汽车钻机、150钻机、30钻机报价单位采用元/台班，静力触探设备报价单位采用元/m。</w:t>
      </w:r>
    </w:p>
    <w:p w14:paraId="77321568">
      <w:pPr>
        <w:spacing w:line="400" w:lineRule="exact"/>
        <w:ind w:firstLine="360"/>
        <w:rPr>
          <w:rFonts w:ascii="宋体" w:hAnsi="宋体"/>
          <w:sz w:val="18"/>
          <w:szCs w:val="18"/>
        </w:rPr>
        <w:sectPr>
          <w:footerReference r:id="rId6" w:type="default"/>
          <w:pgSz w:w="16838" w:h="11906" w:orient="landscape"/>
          <w:pgMar w:top="1689" w:right="1440" w:bottom="1689" w:left="1440" w:header="851" w:footer="992" w:gutter="0"/>
          <w:pgNumType w:start="1"/>
          <w:cols w:space="425" w:num="1"/>
          <w:docGrid w:type="lines" w:linePitch="312" w:charSpace="0"/>
        </w:sectPr>
      </w:pPr>
      <w:r>
        <w:rPr>
          <w:rFonts w:hint="eastAsia" w:ascii="宋体" w:hAnsi="宋体"/>
          <w:sz w:val="18"/>
          <w:szCs w:val="18"/>
        </w:rPr>
        <w:t>3、预参与投标报价单位以“工程地质钻探设备供应商基本信息”所列地级市为准，预承揽区域可在区域名称下方打“✔”。</w:t>
      </w:r>
    </w:p>
    <w:p w14:paraId="002C7916">
      <w:pPr>
        <w:adjustRightInd w:val="0"/>
        <w:snapToGrid w:val="0"/>
        <w:spacing w:line="360" w:lineRule="auto"/>
        <w:jc w:val="center"/>
        <w:outlineLvl w:val="1"/>
        <w:rPr>
          <w:rFonts w:ascii="宋体" w:hAnsi="宋体" w:cs="宋体"/>
          <w:b/>
          <w:sz w:val="32"/>
          <w:szCs w:val="32"/>
        </w:rPr>
      </w:pPr>
      <w:r>
        <w:rPr>
          <w:rFonts w:hint="eastAsia" w:ascii="宋体" w:hAnsi="宋体" w:cs="宋体"/>
          <w:b/>
          <w:sz w:val="32"/>
          <w:szCs w:val="32"/>
          <w:lang w:val="zh-CN"/>
        </w:rPr>
        <w:t>三、承  诺  书</w:t>
      </w:r>
    </w:p>
    <w:p w14:paraId="2844F434">
      <w:pPr>
        <w:adjustRightInd w:val="0"/>
        <w:snapToGrid w:val="0"/>
        <w:spacing w:line="360" w:lineRule="auto"/>
        <w:rPr>
          <w:rFonts w:ascii="宋体" w:hAnsi="宋体"/>
          <w:sz w:val="24"/>
        </w:rPr>
      </w:pPr>
    </w:p>
    <w:p w14:paraId="4E742BEF">
      <w:pPr>
        <w:adjustRightInd w:val="0"/>
        <w:snapToGrid w:val="0"/>
        <w:spacing w:line="360" w:lineRule="auto"/>
        <w:rPr>
          <w:rFonts w:ascii="宋体" w:hAnsi="宋体" w:eastAsiaTheme="minorEastAsia"/>
          <w:sz w:val="24"/>
        </w:rPr>
      </w:pPr>
      <w:r>
        <w:rPr>
          <w:rFonts w:hint="eastAsia" w:ascii="宋体" w:hAnsi="宋体"/>
          <w:sz w:val="24"/>
        </w:rPr>
        <w:t>致：</w:t>
      </w:r>
      <w:r>
        <w:rPr>
          <w:rFonts w:hint="eastAsia" w:ascii="??_GB2312" w:hAnsi="Calibri" w:cs="宋体"/>
          <w:sz w:val="24"/>
          <w:szCs w:val="24"/>
          <w:u w:val="single"/>
        </w:rPr>
        <w:t>河北建研建筑设计有限公司</w:t>
      </w:r>
    </w:p>
    <w:p w14:paraId="5AF93027">
      <w:pPr>
        <w:adjustRightInd w:val="0"/>
        <w:snapToGrid w:val="0"/>
        <w:spacing w:line="360" w:lineRule="auto"/>
        <w:ind w:left="120" w:firstLine="420"/>
        <w:rPr>
          <w:rFonts w:ascii="宋体" w:hAnsi="宋体"/>
          <w:sz w:val="24"/>
        </w:rPr>
      </w:pPr>
      <w:r>
        <w:rPr>
          <w:rFonts w:hint="eastAsia" w:ascii="宋体" w:hAnsi="宋体"/>
          <w:sz w:val="24"/>
        </w:rPr>
        <w:t>我单位</w:t>
      </w:r>
      <w:r>
        <w:rPr>
          <w:rFonts w:hint="eastAsia" w:ascii="宋体" w:hAnsi="宋体"/>
          <w:sz w:val="24"/>
          <w:u w:val="single"/>
        </w:rPr>
        <w:t xml:space="preserve">            (</w:t>
      </w:r>
      <w:r>
        <w:rPr>
          <w:rFonts w:hint="eastAsia" w:ascii="宋体" w:hAnsi="宋体"/>
          <w:sz w:val="24"/>
          <w:szCs w:val="24"/>
          <w:u w:val="single"/>
        </w:rPr>
        <w:t>名称</w:t>
      </w:r>
      <w:r>
        <w:rPr>
          <w:rFonts w:hint="eastAsia" w:ascii="宋体" w:hAnsi="宋体"/>
          <w:sz w:val="24"/>
          <w:u w:val="single"/>
        </w:rPr>
        <w:t>)</w:t>
      </w:r>
      <w:r>
        <w:rPr>
          <w:rFonts w:hint="eastAsia" w:ascii="宋体" w:hAnsi="宋体"/>
          <w:sz w:val="24"/>
        </w:rPr>
        <w:t>在</w:t>
      </w:r>
      <w:r>
        <w:rPr>
          <w:rFonts w:hint="eastAsia" w:hAnsi="宋体" w:cs="宋体"/>
          <w:sz w:val="24"/>
          <w:szCs w:val="24"/>
        </w:rPr>
        <w:t>贵单位组织的</w:t>
      </w:r>
      <w:r>
        <w:rPr>
          <w:rFonts w:hint="eastAsia" w:hAnsi="宋体" w:cs="宋体"/>
          <w:sz w:val="24"/>
          <w:szCs w:val="24"/>
          <w:u w:val="single"/>
        </w:rPr>
        <w:t xml:space="preserve">     （项目\类）</w:t>
      </w:r>
      <w:r>
        <w:rPr>
          <w:rFonts w:hint="eastAsia" w:ascii="宋体" w:hAnsi="宋体"/>
          <w:sz w:val="24"/>
        </w:rPr>
        <w:t>招标活动中，承诺如下：</w:t>
      </w:r>
    </w:p>
    <w:p w14:paraId="753B0743">
      <w:pPr>
        <w:adjustRightInd w:val="0"/>
        <w:snapToGrid w:val="0"/>
        <w:spacing w:line="360" w:lineRule="auto"/>
        <w:rPr>
          <w:rFonts w:ascii="宋体" w:hAnsi="宋体"/>
          <w:sz w:val="24"/>
        </w:rPr>
      </w:pPr>
      <w:r>
        <w:rPr>
          <w:rFonts w:hint="eastAsia" w:ascii="宋体" w:hAnsi="宋体"/>
          <w:sz w:val="24"/>
        </w:rPr>
        <w:t xml:space="preserve">    1、我单位将按照招标文件的要求，保证工程地质钻探设备及配套服务</w:t>
      </w:r>
      <w:r>
        <w:rPr>
          <w:rFonts w:hint="eastAsia" w:ascii="??_GB2312" w:hAnsi="Calibri" w:cs="宋体"/>
          <w:sz w:val="24"/>
          <w:szCs w:val="24"/>
        </w:rPr>
        <w:t>符合国家规定的相应技术标准和环保标准，能够及时、完整的提供招标采购的相应服务</w:t>
      </w:r>
      <w:r>
        <w:rPr>
          <w:rFonts w:hint="eastAsia" w:ascii="宋体" w:hAnsi="宋体"/>
          <w:sz w:val="24"/>
        </w:rPr>
        <w:t>。否则招标人有权取消我单位的投标资格、中标资格。</w:t>
      </w:r>
    </w:p>
    <w:p w14:paraId="732A213D">
      <w:pPr>
        <w:adjustRightInd w:val="0"/>
        <w:snapToGrid w:val="0"/>
        <w:spacing w:line="360" w:lineRule="auto"/>
        <w:ind w:firstLine="465"/>
        <w:rPr>
          <w:rFonts w:ascii="宋体" w:hAnsi="宋体"/>
          <w:sz w:val="24"/>
        </w:rPr>
      </w:pPr>
      <w:r>
        <w:rPr>
          <w:rFonts w:hint="eastAsia" w:ascii="宋体" w:hAnsi="宋体"/>
          <w:sz w:val="24"/>
        </w:rPr>
        <w:t>2、如果我单位中标，我方保证不进行分包和转包。</w:t>
      </w:r>
    </w:p>
    <w:p w14:paraId="36F3CB40">
      <w:pPr>
        <w:adjustRightInd w:val="0"/>
        <w:snapToGrid w:val="0"/>
        <w:spacing w:line="360" w:lineRule="auto"/>
        <w:ind w:firstLine="465"/>
        <w:rPr>
          <w:rFonts w:ascii="宋体" w:hAnsi="宋体"/>
          <w:sz w:val="24"/>
        </w:rPr>
      </w:pPr>
      <w:r>
        <w:rPr>
          <w:rFonts w:hint="eastAsia" w:ascii="宋体" w:hAnsi="宋体"/>
          <w:sz w:val="24"/>
        </w:rPr>
        <w:t>3、我单位在投标文件中提交的资格文件材料均是真实的、准确的、有效的。否则，招标人有权取消我公司的投标、中标资格并追究相关责任。</w:t>
      </w:r>
    </w:p>
    <w:p w14:paraId="71F35EA7">
      <w:pPr>
        <w:adjustRightInd w:val="0"/>
        <w:snapToGrid w:val="0"/>
        <w:spacing w:line="360" w:lineRule="auto"/>
        <w:ind w:firstLine="465"/>
        <w:rPr>
          <w:rFonts w:ascii="宋体" w:hAnsi="宋体"/>
          <w:sz w:val="24"/>
        </w:rPr>
      </w:pPr>
    </w:p>
    <w:p w14:paraId="511DAC6B">
      <w:pPr>
        <w:adjustRightInd w:val="0"/>
        <w:snapToGrid w:val="0"/>
        <w:spacing w:line="360" w:lineRule="auto"/>
        <w:ind w:firstLine="465"/>
        <w:rPr>
          <w:rFonts w:ascii="宋体" w:hAnsi="宋体"/>
          <w:sz w:val="24"/>
        </w:rPr>
      </w:pPr>
    </w:p>
    <w:p w14:paraId="455D0642">
      <w:pPr>
        <w:adjustRightInd w:val="0"/>
        <w:snapToGrid w:val="0"/>
        <w:spacing w:line="360" w:lineRule="auto"/>
        <w:ind w:firstLine="465"/>
        <w:rPr>
          <w:rFonts w:ascii="宋体" w:hAnsi="宋体"/>
          <w:sz w:val="24"/>
        </w:rPr>
      </w:pPr>
    </w:p>
    <w:p w14:paraId="4427479D">
      <w:pPr>
        <w:adjustRightInd w:val="0"/>
        <w:snapToGrid w:val="0"/>
        <w:spacing w:line="360" w:lineRule="auto"/>
        <w:ind w:firstLine="465"/>
        <w:rPr>
          <w:rFonts w:ascii="宋体" w:hAnsi="宋体"/>
          <w:sz w:val="24"/>
        </w:rPr>
      </w:pPr>
    </w:p>
    <w:p w14:paraId="582FED32">
      <w:pPr>
        <w:adjustRightInd w:val="0"/>
        <w:snapToGrid w:val="0"/>
        <w:spacing w:line="360" w:lineRule="auto"/>
        <w:ind w:firstLine="465"/>
        <w:rPr>
          <w:rFonts w:ascii="宋体" w:hAnsi="宋体"/>
          <w:sz w:val="24"/>
        </w:rPr>
      </w:pPr>
    </w:p>
    <w:p w14:paraId="47A91218">
      <w:pPr>
        <w:adjustRightInd w:val="0"/>
        <w:snapToGrid w:val="0"/>
        <w:spacing w:line="360" w:lineRule="auto"/>
        <w:ind w:firstLine="465"/>
        <w:rPr>
          <w:rFonts w:ascii="宋体" w:hAnsi="宋体"/>
          <w:sz w:val="24"/>
        </w:rPr>
      </w:pPr>
    </w:p>
    <w:p w14:paraId="1400E131">
      <w:pPr>
        <w:adjustRightInd w:val="0"/>
        <w:snapToGrid w:val="0"/>
        <w:spacing w:line="360" w:lineRule="auto"/>
        <w:ind w:firstLine="465"/>
        <w:rPr>
          <w:rFonts w:ascii="宋体" w:hAnsi="宋体"/>
          <w:sz w:val="24"/>
        </w:rPr>
      </w:pPr>
    </w:p>
    <w:p w14:paraId="6D9170DF">
      <w:pPr>
        <w:adjustRightInd w:val="0"/>
        <w:snapToGrid w:val="0"/>
        <w:spacing w:line="360" w:lineRule="auto"/>
        <w:ind w:firstLine="465"/>
        <w:rPr>
          <w:rFonts w:ascii="宋体" w:hAnsi="宋体"/>
          <w:sz w:val="24"/>
        </w:rPr>
      </w:pPr>
    </w:p>
    <w:p w14:paraId="0E3DD197">
      <w:pPr>
        <w:adjustRightInd w:val="0"/>
        <w:snapToGrid w:val="0"/>
        <w:spacing w:line="360" w:lineRule="auto"/>
        <w:ind w:firstLine="465"/>
        <w:rPr>
          <w:rFonts w:ascii="宋体" w:hAnsi="宋体"/>
          <w:sz w:val="24"/>
        </w:rPr>
      </w:pPr>
    </w:p>
    <w:p w14:paraId="3ACD7E81">
      <w:pPr>
        <w:spacing w:line="460" w:lineRule="exact"/>
        <w:ind w:firstLine="2280"/>
        <w:rPr>
          <w:rFonts w:ascii="宋体" w:hAnsi="宋体"/>
          <w:sz w:val="24"/>
        </w:rPr>
      </w:pPr>
      <w:r>
        <w:rPr>
          <w:rFonts w:hint="eastAsia" w:ascii="宋体" w:hAnsi="宋体"/>
          <w:sz w:val="24"/>
        </w:rPr>
        <w:t>供    应    商：</w:t>
      </w:r>
      <w:r>
        <w:rPr>
          <w:rFonts w:hint="eastAsia" w:ascii="宋体" w:hAnsi="宋体"/>
          <w:sz w:val="24"/>
          <w:u w:val="single"/>
        </w:rPr>
        <w:t xml:space="preserve">                   （单位公章）</w:t>
      </w:r>
      <w:r>
        <w:rPr>
          <w:rFonts w:hint="eastAsia" w:ascii="宋体" w:hAnsi="宋体"/>
          <w:sz w:val="24"/>
        </w:rPr>
        <w:t xml:space="preserve"> </w:t>
      </w:r>
    </w:p>
    <w:p w14:paraId="68363600">
      <w:pPr>
        <w:spacing w:line="460" w:lineRule="exact"/>
        <w:ind w:firstLine="2280"/>
        <w:rPr>
          <w:rFonts w:ascii="宋体" w:hAnsi="宋体"/>
          <w:sz w:val="24"/>
        </w:rPr>
      </w:pPr>
      <w:r>
        <w:rPr>
          <w:rFonts w:hint="eastAsia" w:ascii="宋体" w:hAnsi="宋体"/>
          <w:sz w:val="24"/>
        </w:rPr>
        <w:t>法 定 代 表 人：</w:t>
      </w:r>
      <w:r>
        <w:rPr>
          <w:rFonts w:hint="eastAsia" w:ascii="宋体" w:hAnsi="宋体"/>
          <w:sz w:val="24"/>
          <w:u w:val="single"/>
        </w:rPr>
        <w:t xml:space="preserve">                     （签字） </w:t>
      </w:r>
      <w:r>
        <w:rPr>
          <w:rFonts w:hint="eastAsia" w:ascii="宋体" w:hAnsi="宋体"/>
          <w:sz w:val="24"/>
        </w:rPr>
        <w:t xml:space="preserve"> </w:t>
      </w:r>
    </w:p>
    <w:p w14:paraId="0D185B10">
      <w:pPr>
        <w:spacing w:line="460" w:lineRule="exact"/>
        <w:ind w:firstLine="2280"/>
        <w:rPr>
          <w:rFonts w:ascii="宋体" w:hAnsi="宋体"/>
          <w:b/>
          <w:sz w:val="28"/>
          <w:lang w:val="zh-CN"/>
        </w:rPr>
      </w:pPr>
      <w:r>
        <w:rPr>
          <w:rFonts w:hint="eastAsia" w:ascii="宋体" w:hAnsi="宋体"/>
          <w:sz w:val="24"/>
        </w:rPr>
        <w:t>日          期：</w:t>
      </w:r>
      <w:r>
        <w:rPr>
          <w:rFonts w:hint="eastAsia" w:ascii="宋体" w:hAnsi="宋体"/>
          <w:sz w:val="24"/>
          <w:u w:val="single"/>
        </w:rPr>
        <w:t xml:space="preserve">         年       月        日</w:t>
      </w:r>
    </w:p>
    <w:p w14:paraId="59A95A35">
      <w:pPr>
        <w:spacing w:line="360" w:lineRule="auto"/>
        <w:rPr>
          <w:rFonts w:ascii="??_GB2312" w:hAnsi="Calibri" w:cs="宋体"/>
          <w:sz w:val="36"/>
          <w:szCs w:val="36"/>
        </w:rPr>
        <w:sectPr>
          <w:footerReference r:id="rId7" w:type="default"/>
          <w:pgSz w:w="11906" w:h="16838"/>
          <w:pgMar w:top="1440" w:right="1800" w:bottom="1440" w:left="1800" w:header="851" w:footer="992" w:gutter="0"/>
          <w:pgNumType w:start="1"/>
          <w:cols w:space="425" w:num="1"/>
          <w:docGrid w:type="lines" w:linePitch="312" w:charSpace="0"/>
        </w:sectPr>
      </w:pPr>
      <w:r>
        <w:br w:type="page"/>
      </w:r>
    </w:p>
    <w:p w14:paraId="6F5D2852">
      <w:pPr>
        <w:jc w:val="center"/>
        <w:rPr>
          <w:rFonts w:ascii="宋体" w:hAnsi="宋体"/>
          <w:b/>
          <w:sz w:val="44"/>
          <w:szCs w:val="44"/>
        </w:rPr>
      </w:pPr>
      <w:r>
        <w:rPr>
          <w:rFonts w:hint="eastAsia" w:ascii="宋体" w:hAnsi="宋体" w:cs="宋体"/>
          <w:b/>
          <w:sz w:val="32"/>
          <w:szCs w:val="32"/>
        </w:rPr>
        <w:t>四、法定代表人身份证明书</w:t>
      </w:r>
    </w:p>
    <w:p w14:paraId="4B0015EA">
      <w:pPr>
        <w:spacing w:line="800" w:lineRule="exact"/>
        <w:ind w:firstLine="560"/>
        <w:rPr>
          <w:rFonts w:ascii="宋体" w:hAnsi="宋体"/>
          <w:sz w:val="28"/>
          <w:szCs w:val="28"/>
          <w:u w:val="single"/>
        </w:rPr>
      </w:pPr>
      <w:r>
        <w:rPr>
          <w:rFonts w:hint="eastAsia" w:ascii="宋体" w:hAnsi="宋体"/>
          <w:sz w:val="28"/>
          <w:szCs w:val="28"/>
        </w:rPr>
        <w:t>供应商名称：</w:t>
      </w:r>
      <w:r>
        <w:rPr>
          <w:rFonts w:hint="eastAsia" w:ascii="宋体" w:hAnsi="宋体"/>
          <w:sz w:val="28"/>
          <w:szCs w:val="28"/>
          <w:u w:val="single"/>
        </w:rPr>
        <w:t xml:space="preserve">                           </w:t>
      </w:r>
    </w:p>
    <w:p w14:paraId="076130F4">
      <w:pPr>
        <w:spacing w:line="800" w:lineRule="exact"/>
        <w:ind w:firstLine="560"/>
        <w:rPr>
          <w:rFonts w:ascii="宋体" w:hAnsi="宋体"/>
          <w:sz w:val="28"/>
          <w:szCs w:val="28"/>
          <w:u w:val="single"/>
        </w:rPr>
      </w:pPr>
      <w:r>
        <w:rPr>
          <w:rFonts w:hint="eastAsia" w:ascii="宋体" w:hAnsi="宋体"/>
          <w:sz w:val="28"/>
          <w:szCs w:val="28"/>
        </w:rPr>
        <w:t>单 位 性质：</w:t>
      </w:r>
      <w:r>
        <w:rPr>
          <w:rFonts w:hint="eastAsia" w:ascii="宋体" w:hAnsi="宋体"/>
          <w:sz w:val="28"/>
          <w:szCs w:val="28"/>
          <w:u w:val="single"/>
        </w:rPr>
        <w:t xml:space="preserve">                           </w:t>
      </w:r>
    </w:p>
    <w:p w14:paraId="64FC4073">
      <w:pPr>
        <w:spacing w:line="800" w:lineRule="exact"/>
        <w:ind w:firstLine="560"/>
        <w:rPr>
          <w:rFonts w:ascii="宋体" w:hAnsi="宋体"/>
          <w:sz w:val="28"/>
          <w:szCs w:val="28"/>
          <w:u w:val="single"/>
        </w:rPr>
      </w:pPr>
      <w:r>
        <w:rPr>
          <w:rFonts w:hint="eastAsia" w:ascii="宋体" w:hAnsi="宋体"/>
          <w:sz w:val="28"/>
          <w:szCs w:val="28"/>
        </w:rPr>
        <w:t>地      址：</w:t>
      </w:r>
      <w:r>
        <w:rPr>
          <w:rFonts w:hint="eastAsia" w:ascii="宋体" w:hAnsi="宋体"/>
          <w:sz w:val="28"/>
          <w:szCs w:val="28"/>
          <w:u w:val="single"/>
        </w:rPr>
        <w:t xml:space="preserve">                           </w:t>
      </w:r>
    </w:p>
    <w:p w14:paraId="4BBAF5F5">
      <w:pPr>
        <w:spacing w:line="800" w:lineRule="exact"/>
        <w:ind w:firstLine="560"/>
        <w:rPr>
          <w:rFonts w:ascii="宋体" w:hAnsi="宋体"/>
          <w:sz w:val="28"/>
          <w:szCs w:val="28"/>
        </w:rPr>
      </w:pPr>
      <w:r>
        <w:rPr>
          <w:rFonts w:hint="eastAsia" w:ascii="宋体" w:hAnsi="宋体"/>
          <w:sz w:val="28"/>
          <w:szCs w:val="28"/>
        </w:rPr>
        <w:t>成 立 时 间：</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7D853A0F">
      <w:pPr>
        <w:spacing w:line="800" w:lineRule="exact"/>
        <w:ind w:firstLine="560"/>
        <w:rPr>
          <w:rFonts w:ascii="宋体" w:hAnsi="宋体"/>
          <w:sz w:val="28"/>
          <w:szCs w:val="28"/>
          <w:u w:val="single"/>
        </w:rPr>
      </w:pPr>
      <w:r>
        <w:rPr>
          <w:rFonts w:hint="eastAsia" w:ascii="宋体" w:hAnsi="宋体"/>
          <w:sz w:val="28"/>
          <w:szCs w:val="28"/>
        </w:rPr>
        <w:t>经 营 期 限：</w:t>
      </w:r>
      <w:r>
        <w:rPr>
          <w:rFonts w:hint="eastAsia" w:ascii="宋体" w:hAnsi="宋体"/>
          <w:sz w:val="28"/>
          <w:szCs w:val="28"/>
          <w:u w:val="single"/>
        </w:rPr>
        <w:t xml:space="preserve">    年   月   日至    年   月   日</w:t>
      </w:r>
    </w:p>
    <w:p w14:paraId="5C587A49">
      <w:pPr>
        <w:spacing w:line="800" w:lineRule="exact"/>
        <w:ind w:firstLine="560"/>
        <w:rPr>
          <w:rFonts w:ascii="宋体" w:hAnsi="宋体"/>
          <w:sz w:val="28"/>
          <w:szCs w:val="28"/>
          <w:u w:val="single"/>
        </w:rPr>
      </w:pPr>
      <w:r>
        <w:rPr>
          <w:rFonts w:hint="eastAsia" w:ascii="宋体" w:hAnsi="宋体"/>
          <w:sz w:val="28"/>
          <w:szCs w:val="28"/>
        </w:rPr>
        <w:t>姓    名：</w:t>
      </w:r>
      <w:r>
        <w:rPr>
          <w:rFonts w:hint="eastAsia" w:ascii="宋体" w:hAnsi="宋体"/>
          <w:sz w:val="28"/>
          <w:szCs w:val="28"/>
          <w:u w:val="single"/>
        </w:rPr>
        <w:t xml:space="preserve">       </w:t>
      </w:r>
      <w:r>
        <w:rPr>
          <w:rFonts w:hint="eastAsia" w:ascii="宋体" w:hAnsi="宋体"/>
          <w:sz w:val="28"/>
          <w:szCs w:val="28"/>
        </w:rPr>
        <w:t>性别：</w:t>
      </w:r>
      <w:r>
        <w:rPr>
          <w:rFonts w:hint="eastAsia" w:ascii="宋体" w:hAnsi="宋体"/>
          <w:sz w:val="28"/>
          <w:szCs w:val="28"/>
          <w:u w:val="single"/>
        </w:rPr>
        <w:t xml:space="preserve">      </w:t>
      </w:r>
      <w:r>
        <w:rPr>
          <w:rFonts w:hint="eastAsia" w:ascii="宋体" w:hAnsi="宋体"/>
          <w:sz w:val="28"/>
          <w:szCs w:val="28"/>
        </w:rPr>
        <w:t>年龄：</w:t>
      </w:r>
      <w:r>
        <w:rPr>
          <w:rFonts w:hint="eastAsia" w:ascii="宋体" w:hAnsi="宋体"/>
          <w:sz w:val="28"/>
          <w:szCs w:val="28"/>
          <w:u w:val="single"/>
        </w:rPr>
        <w:t xml:space="preserve">      </w:t>
      </w:r>
    </w:p>
    <w:p w14:paraId="65D7ABC3">
      <w:pPr>
        <w:spacing w:line="800" w:lineRule="exact"/>
        <w:ind w:firstLine="560"/>
        <w:rPr>
          <w:rFonts w:ascii="宋体" w:hAnsi="宋体"/>
          <w:sz w:val="28"/>
          <w:szCs w:val="28"/>
          <w:u w:val="single"/>
        </w:rPr>
      </w:pPr>
      <w:r>
        <w:rPr>
          <w:rFonts w:hint="eastAsia" w:ascii="宋体" w:hAnsi="宋体"/>
          <w:sz w:val="28"/>
          <w:szCs w:val="28"/>
        </w:rPr>
        <w:t>系</w:t>
      </w:r>
      <w:r>
        <w:rPr>
          <w:rFonts w:hint="eastAsia" w:ascii="宋体" w:hAnsi="宋体"/>
          <w:sz w:val="28"/>
          <w:szCs w:val="28"/>
          <w:u w:val="single"/>
        </w:rPr>
        <w:t xml:space="preserve">                                </w:t>
      </w:r>
      <w:r>
        <w:rPr>
          <w:rFonts w:hint="eastAsia" w:ascii="宋体" w:hAnsi="宋体"/>
          <w:sz w:val="28"/>
          <w:szCs w:val="28"/>
        </w:rPr>
        <w:t>的法定代表人。</w:t>
      </w:r>
    </w:p>
    <w:p w14:paraId="0D97DE21">
      <w:pPr>
        <w:spacing w:line="800" w:lineRule="exact"/>
        <w:ind w:firstLine="560"/>
        <w:rPr>
          <w:rFonts w:ascii="宋体" w:hAnsi="宋体"/>
          <w:sz w:val="28"/>
          <w:szCs w:val="28"/>
        </w:rPr>
      </w:pPr>
      <w:r>
        <w:rPr>
          <w:rFonts w:hint="eastAsia" w:ascii="宋体" w:hAnsi="宋体"/>
          <w:sz w:val="28"/>
          <w:szCs w:val="28"/>
        </w:rPr>
        <w:t>特此证明。</w:t>
      </w:r>
    </w:p>
    <w:p w14:paraId="06D570A8">
      <w:pPr>
        <w:autoSpaceDE w:val="0"/>
        <w:autoSpaceDN w:val="0"/>
        <w:adjustRightInd w:val="0"/>
        <w:spacing w:line="480" w:lineRule="exact"/>
        <w:ind w:firstLine="560"/>
        <w:rPr>
          <w:rFonts w:ascii="宋体" w:hAnsi="宋体" w:cs="Courier New"/>
          <w:sz w:val="28"/>
          <w:szCs w:val="28"/>
        </w:rPr>
      </w:pPr>
      <w:r>
        <w:rPr>
          <w:rFonts w:hint="eastAsia" w:ascii="宋体" w:hAnsi="宋体" w:cs="Courier New"/>
          <w:sz w:val="28"/>
          <w:szCs w:val="28"/>
        </w:rPr>
        <w:t>附：法定代表人身份证复印件</w:t>
      </w:r>
    </w:p>
    <w:p w14:paraId="78F72F90">
      <w:pPr>
        <w:autoSpaceDE w:val="0"/>
        <w:autoSpaceDN w:val="0"/>
        <w:adjustRightInd w:val="0"/>
        <w:spacing w:line="480" w:lineRule="exact"/>
        <w:ind w:firstLine="560"/>
        <w:rPr>
          <w:rFonts w:ascii="宋体" w:hAnsi="宋体" w:cs="Courier New"/>
          <w:sz w:val="28"/>
          <w:szCs w:val="28"/>
        </w:rPr>
      </w:pPr>
    </w:p>
    <w:tbl>
      <w:tblPr>
        <w:tblStyle w:val="12"/>
        <w:tblW w:w="8620"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4310"/>
        <w:gridCol w:w="4310"/>
      </w:tblGrid>
      <w:tr w14:paraId="19048E3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094" w:hRule="atLeast"/>
        </w:trPr>
        <w:tc>
          <w:tcPr>
            <w:tcW w:w="4310" w:type="dxa"/>
            <w:tcBorders>
              <w:tl2br w:val="nil"/>
              <w:tr2bl w:val="nil"/>
            </w:tcBorders>
          </w:tcPr>
          <w:p w14:paraId="791D67D8">
            <w:pPr>
              <w:widowControl w:val="0"/>
              <w:jc w:val="both"/>
              <w:rPr>
                <w:rFonts w:hint="eastAsia" w:ascii="宋体" w:hAnsi="宋体" w:eastAsia="宋体"/>
                <w:sz w:val="28"/>
                <w:szCs w:val="28"/>
                <w:lang w:eastAsia="zh-CN"/>
              </w:rPr>
            </w:pPr>
          </w:p>
        </w:tc>
        <w:tc>
          <w:tcPr>
            <w:tcW w:w="4310" w:type="dxa"/>
            <w:tcBorders>
              <w:tl2br w:val="nil"/>
              <w:tr2bl w:val="nil"/>
            </w:tcBorders>
          </w:tcPr>
          <w:p w14:paraId="28E2E8E0">
            <w:pPr>
              <w:widowControl w:val="0"/>
              <w:jc w:val="center"/>
              <w:rPr>
                <w:rFonts w:ascii="宋体" w:hAnsi="宋体"/>
                <w:sz w:val="28"/>
                <w:szCs w:val="28"/>
              </w:rPr>
            </w:pPr>
          </w:p>
        </w:tc>
      </w:tr>
    </w:tbl>
    <w:p w14:paraId="7817B1BA">
      <w:pPr>
        <w:rPr>
          <w:rFonts w:ascii="宋体" w:hAnsi="宋体"/>
          <w:sz w:val="28"/>
          <w:szCs w:val="28"/>
        </w:rPr>
      </w:pPr>
    </w:p>
    <w:p w14:paraId="3A741F5A">
      <w:pPr>
        <w:rPr>
          <w:rFonts w:ascii="宋体" w:hAnsi="宋体"/>
          <w:spacing w:val="12"/>
          <w:sz w:val="28"/>
          <w:szCs w:val="28"/>
        </w:rPr>
      </w:pPr>
    </w:p>
    <w:p w14:paraId="0BE15659">
      <w:pPr>
        <w:ind w:firstLine="4864"/>
        <w:rPr>
          <w:rFonts w:ascii="宋体" w:hAnsi="宋体"/>
          <w:sz w:val="28"/>
          <w:szCs w:val="28"/>
        </w:rPr>
      </w:pPr>
      <w:r>
        <w:rPr>
          <w:rFonts w:hint="eastAsia" w:ascii="宋体" w:hAnsi="宋体"/>
          <w:spacing w:val="12"/>
          <w:sz w:val="28"/>
          <w:szCs w:val="28"/>
        </w:rPr>
        <w:t xml:space="preserve">供应商：（公章）   </w:t>
      </w:r>
    </w:p>
    <w:p w14:paraId="1EF0B1C4">
      <w:pPr>
        <w:ind w:firstLine="608"/>
        <w:rPr>
          <w:rFonts w:ascii="宋体" w:hAnsi="宋体" w:cs="宋体"/>
          <w:sz w:val="28"/>
          <w:szCs w:val="28"/>
        </w:rPr>
      </w:pPr>
      <w:r>
        <w:rPr>
          <w:rFonts w:hint="eastAsia" w:ascii="宋体" w:hAnsi="宋体"/>
          <w:spacing w:val="12"/>
          <w:sz w:val="28"/>
          <w:szCs w:val="28"/>
        </w:rPr>
        <w:t xml:space="preserve">                            年   月   日</w:t>
      </w:r>
      <w:r>
        <w:rPr>
          <w:rFonts w:hint="eastAsia" w:ascii="宋体" w:hAnsi="宋体" w:cs="宋体"/>
          <w:sz w:val="28"/>
          <w:szCs w:val="28"/>
        </w:rPr>
        <w:t xml:space="preserve"> </w:t>
      </w:r>
    </w:p>
    <w:p w14:paraId="162A0DDC">
      <w:pPr>
        <w:adjustRightInd w:val="0"/>
        <w:snapToGrid w:val="0"/>
        <w:spacing w:line="360" w:lineRule="auto"/>
        <w:jc w:val="center"/>
        <w:outlineLvl w:val="1"/>
        <w:rPr>
          <w:rFonts w:ascii="宋体" w:hAnsi="宋体" w:cs="宋体"/>
          <w:b/>
          <w:sz w:val="32"/>
          <w:szCs w:val="32"/>
        </w:rPr>
      </w:pPr>
      <w:bookmarkStart w:id="0" w:name="_Toc1649"/>
      <w:r>
        <w:rPr>
          <w:rFonts w:hint="eastAsia" w:ascii="宋体" w:hAnsi="宋体" w:cs="宋体"/>
          <w:b/>
          <w:sz w:val="32"/>
          <w:szCs w:val="32"/>
        </w:rPr>
        <w:t>五、法定代表人授权委托书</w:t>
      </w:r>
      <w:bookmarkEnd w:id="0"/>
    </w:p>
    <w:p w14:paraId="6E8B63B2">
      <w:pPr>
        <w:spacing w:line="480" w:lineRule="exact"/>
        <w:ind w:firstLine="840"/>
        <w:rPr>
          <w:rFonts w:ascii="宋体" w:hAnsi="宋体" w:cs="宋体"/>
          <w:sz w:val="28"/>
        </w:rPr>
      </w:pPr>
    </w:p>
    <w:p w14:paraId="0D04F5AB">
      <w:pPr>
        <w:pStyle w:val="5"/>
        <w:spacing w:line="600" w:lineRule="exact"/>
        <w:ind w:left="57" w:right="57" w:firstLine="480"/>
        <w:rPr>
          <w:rFonts w:hAnsi="宋体" w:cs="宋体"/>
          <w:sz w:val="24"/>
          <w:szCs w:val="24"/>
        </w:rPr>
      </w:pPr>
      <w:r>
        <w:rPr>
          <w:rFonts w:hint="eastAsia" w:hAnsi="宋体" w:cs="宋体"/>
          <w:sz w:val="24"/>
          <w:szCs w:val="24"/>
        </w:rPr>
        <w:t>本授权委托书声明：我</w:t>
      </w:r>
      <w:r>
        <w:rPr>
          <w:rFonts w:hint="eastAsia" w:hAnsi="宋体" w:cs="宋体"/>
          <w:sz w:val="24"/>
          <w:szCs w:val="24"/>
          <w:u w:val="single"/>
        </w:rPr>
        <w:t xml:space="preserve">      （姓名）</w:t>
      </w:r>
      <w:r>
        <w:rPr>
          <w:rFonts w:hint="eastAsia" w:hAnsi="宋体" w:cs="宋体"/>
          <w:sz w:val="24"/>
          <w:szCs w:val="24"/>
        </w:rPr>
        <w:t>系</w:t>
      </w:r>
      <w:r>
        <w:rPr>
          <w:rFonts w:hint="eastAsia" w:hAnsi="宋体" w:cs="宋体"/>
          <w:sz w:val="24"/>
          <w:szCs w:val="24"/>
          <w:u w:val="single"/>
        </w:rPr>
        <w:t xml:space="preserve">            （单位名称）</w:t>
      </w:r>
      <w:r>
        <w:rPr>
          <w:rFonts w:hint="eastAsia" w:hAnsi="宋体" w:cs="宋体"/>
          <w:sz w:val="24"/>
          <w:szCs w:val="24"/>
        </w:rPr>
        <w:t xml:space="preserve">的法定代表人，现授权委托 </w:t>
      </w:r>
      <w:r>
        <w:rPr>
          <w:rFonts w:hint="eastAsia" w:hAnsi="宋体" w:cs="宋体"/>
          <w:sz w:val="24"/>
          <w:szCs w:val="24"/>
          <w:u w:val="single"/>
        </w:rPr>
        <w:t xml:space="preserve">        （姓名）</w:t>
      </w:r>
      <w:r>
        <w:rPr>
          <w:rFonts w:hint="eastAsia" w:hAnsi="宋体" w:cs="宋体"/>
          <w:sz w:val="24"/>
          <w:szCs w:val="24"/>
        </w:rPr>
        <w:t>为我公司参加贵单位组织的</w:t>
      </w:r>
      <w:r>
        <w:rPr>
          <w:rFonts w:hint="eastAsia" w:hAnsi="宋体" w:cs="宋体"/>
          <w:sz w:val="24"/>
          <w:szCs w:val="24"/>
          <w:u w:val="single"/>
        </w:rPr>
        <w:t xml:space="preserve">     （项目\类）</w:t>
      </w:r>
      <w:r>
        <w:rPr>
          <w:rFonts w:hint="eastAsia" w:hAnsi="宋体" w:cs="宋体"/>
          <w:sz w:val="24"/>
          <w:szCs w:val="24"/>
        </w:rPr>
        <w:t>招标活动，委托人全权代表我公司处理本次投标中的有关事务，并签署全部有关文件、协议及合同。我单位对委托代理人签署内容负全部责任。</w:t>
      </w:r>
    </w:p>
    <w:p w14:paraId="79125DE0">
      <w:pPr>
        <w:pStyle w:val="5"/>
        <w:spacing w:line="600" w:lineRule="exact"/>
        <w:ind w:left="57" w:right="57" w:firstLine="480"/>
        <w:rPr>
          <w:rFonts w:hAnsi="宋体" w:cs="宋体"/>
          <w:sz w:val="24"/>
          <w:szCs w:val="24"/>
        </w:rPr>
      </w:pPr>
      <w:r>
        <w:rPr>
          <w:rFonts w:hint="eastAsia" w:hAnsi="宋体" w:cs="宋体"/>
          <w:sz w:val="24"/>
          <w:szCs w:val="24"/>
        </w:rPr>
        <w:t>本授权书于签字盖章后生效，在贵单位收到撤消授权的书面通知以前，本授权书一直有效。被授权人签署的所有文件不因授权的撤消而失效。</w:t>
      </w:r>
    </w:p>
    <w:p w14:paraId="69AC5F69">
      <w:pPr>
        <w:pStyle w:val="5"/>
        <w:spacing w:line="600" w:lineRule="exact"/>
        <w:ind w:left="57" w:right="57" w:firstLine="480"/>
        <w:rPr>
          <w:rFonts w:hAnsi="宋体" w:cs="宋体"/>
          <w:sz w:val="24"/>
          <w:szCs w:val="24"/>
        </w:rPr>
      </w:pPr>
      <w:r>
        <w:rPr>
          <w:rFonts w:hint="eastAsia" w:hAnsi="宋体" w:cs="宋体"/>
          <w:sz w:val="24"/>
          <w:szCs w:val="24"/>
        </w:rPr>
        <w:t>委托代理人无转委权。</w:t>
      </w:r>
    </w:p>
    <w:p w14:paraId="1F61B422">
      <w:pPr>
        <w:pStyle w:val="5"/>
        <w:spacing w:line="600" w:lineRule="exact"/>
        <w:ind w:left="57" w:right="57" w:firstLine="480"/>
        <w:rPr>
          <w:rFonts w:hAnsi="宋体" w:cs="宋体"/>
          <w:sz w:val="24"/>
          <w:szCs w:val="24"/>
        </w:rPr>
      </w:pPr>
      <w:r>
        <w:rPr>
          <w:rFonts w:hint="eastAsia" w:hAnsi="宋体" w:cs="宋体"/>
          <w:sz w:val="24"/>
          <w:szCs w:val="24"/>
        </w:rPr>
        <w:t>特此委托。</w:t>
      </w:r>
    </w:p>
    <w:tbl>
      <w:tblPr>
        <w:tblStyle w:val="12"/>
        <w:tblW w:w="9060"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4530"/>
        <w:gridCol w:w="4530"/>
      </w:tblGrid>
      <w:tr w14:paraId="234A4119">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444" w:hRule="atLeast"/>
        </w:trPr>
        <w:tc>
          <w:tcPr>
            <w:tcW w:w="4530" w:type="dxa"/>
            <w:tcBorders>
              <w:tl2br w:val="nil"/>
              <w:tr2bl w:val="nil"/>
            </w:tcBorders>
          </w:tcPr>
          <w:p w14:paraId="2E05411C">
            <w:pPr>
              <w:widowControl w:val="0"/>
              <w:jc w:val="center"/>
              <w:rPr>
                <w:rFonts w:ascii="黑体" w:eastAsia="黑体"/>
                <w:sz w:val="32"/>
                <w:szCs w:val="32"/>
              </w:rPr>
            </w:pPr>
            <w:r>
              <w:rPr>
                <w:rFonts w:hint="eastAsia" w:ascii="黑体" w:eastAsia="黑体"/>
                <w:sz w:val="32"/>
                <w:szCs w:val="32"/>
              </w:rPr>
              <w:t>身份证扫描件正面</w:t>
            </w:r>
          </w:p>
          <w:p w14:paraId="7143559E">
            <w:pPr>
              <w:widowControl w:val="0"/>
              <w:jc w:val="center"/>
              <w:rPr>
                <w:rFonts w:ascii="楷体_GB2312" w:eastAsia="楷体_GB2312"/>
                <w:sz w:val="24"/>
              </w:rPr>
            </w:pPr>
            <w:r>
              <w:rPr>
                <w:rFonts w:hint="eastAsia" w:ascii="楷体_GB2312" w:eastAsia="楷体_GB2312"/>
                <w:sz w:val="24"/>
              </w:rPr>
              <w:t>（本证件需直接扫描，不允许粘贴）</w:t>
            </w:r>
          </w:p>
          <w:p w14:paraId="3A62B0F5">
            <w:pPr>
              <w:widowControl w:val="0"/>
              <w:jc w:val="both"/>
              <w:rPr>
                <w:rFonts w:ascii="宋体" w:hAnsi="宋体"/>
                <w:sz w:val="28"/>
                <w:szCs w:val="28"/>
              </w:rPr>
            </w:pPr>
          </w:p>
        </w:tc>
        <w:tc>
          <w:tcPr>
            <w:tcW w:w="4530" w:type="dxa"/>
            <w:tcBorders>
              <w:tl2br w:val="nil"/>
              <w:tr2bl w:val="nil"/>
            </w:tcBorders>
          </w:tcPr>
          <w:p w14:paraId="27252D66">
            <w:pPr>
              <w:widowControl w:val="0"/>
              <w:jc w:val="center"/>
              <w:rPr>
                <w:rFonts w:ascii="黑体" w:eastAsia="黑体"/>
                <w:sz w:val="32"/>
                <w:szCs w:val="32"/>
              </w:rPr>
            </w:pPr>
            <w:r>
              <w:rPr>
                <w:rFonts w:hint="eastAsia" w:ascii="黑体" w:eastAsia="黑体"/>
                <w:sz w:val="32"/>
                <w:szCs w:val="32"/>
              </w:rPr>
              <w:t>身份证扫描件反面</w:t>
            </w:r>
          </w:p>
          <w:p w14:paraId="621C9B4C">
            <w:pPr>
              <w:widowControl w:val="0"/>
              <w:jc w:val="center"/>
              <w:rPr>
                <w:rFonts w:ascii="楷体_GB2312" w:eastAsia="楷体_GB2312"/>
                <w:sz w:val="24"/>
              </w:rPr>
            </w:pPr>
            <w:r>
              <w:rPr>
                <w:rFonts w:hint="eastAsia" w:ascii="楷体_GB2312" w:eastAsia="楷体_GB2312"/>
                <w:sz w:val="24"/>
              </w:rPr>
              <w:t>（本证件需直接扫描，不允许粘贴）</w:t>
            </w:r>
          </w:p>
          <w:p w14:paraId="6300B58B">
            <w:pPr>
              <w:widowControl w:val="0"/>
              <w:jc w:val="both"/>
              <w:rPr>
                <w:rFonts w:ascii="宋体" w:hAnsi="宋体"/>
                <w:sz w:val="28"/>
                <w:szCs w:val="28"/>
              </w:rPr>
            </w:pPr>
          </w:p>
        </w:tc>
      </w:tr>
    </w:tbl>
    <w:p w14:paraId="7ADB740F">
      <w:pPr>
        <w:spacing w:line="480" w:lineRule="exact"/>
        <w:rPr>
          <w:rFonts w:ascii="宋体" w:hAnsi="宋体" w:cs="宋体"/>
          <w:sz w:val="28"/>
          <w:szCs w:val="28"/>
        </w:rPr>
      </w:pPr>
    </w:p>
    <w:p w14:paraId="513ABA07">
      <w:pPr>
        <w:spacing w:line="480" w:lineRule="exact"/>
        <w:ind w:firstLine="480"/>
        <w:rPr>
          <w:rFonts w:ascii="宋体" w:hAnsi="宋体" w:cs="宋体"/>
          <w:sz w:val="24"/>
        </w:rPr>
      </w:pPr>
      <w:r>
        <w:rPr>
          <w:rFonts w:hint="eastAsia" w:ascii="宋体" w:hAnsi="宋体" w:cs="宋体"/>
          <w:sz w:val="24"/>
        </w:rPr>
        <w:t>供应商：（公章）</w:t>
      </w:r>
    </w:p>
    <w:p w14:paraId="074A3554">
      <w:pPr>
        <w:spacing w:line="480" w:lineRule="exact"/>
        <w:rPr>
          <w:rFonts w:ascii="宋体" w:hAnsi="宋体" w:cs="宋体"/>
          <w:sz w:val="24"/>
        </w:rPr>
      </w:pPr>
    </w:p>
    <w:p w14:paraId="5D079EA6">
      <w:pPr>
        <w:spacing w:line="480" w:lineRule="exact"/>
        <w:ind w:firstLine="480"/>
        <w:rPr>
          <w:rFonts w:ascii="宋体" w:hAnsi="宋体" w:cs="宋体"/>
          <w:sz w:val="24"/>
        </w:rPr>
      </w:pPr>
      <w:r>
        <w:rPr>
          <w:rFonts w:hint="eastAsia" w:ascii="宋体" w:hAnsi="宋体" w:cs="宋体"/>
          <w:sz w:val="24"/>
        </w:rPr>
        <w:t>法定代表人：（签字）</w:t>
      </w:r>
    </w:p>
    <w:p w14:paraId="33E9C956">
      <w:pPr>
        <w:pStyle w:val="5"/>
        <w:ind w:left="57" w:right="57" w:firstLine="57"/>
        <w:jc w:val="center"/>
        <w:rPr>
          <w:rFonts w:hAnsi="宋体" w:cs="宋体"/>
          <w:sz w:val="24"/>
          <w:szCs w:val="24"/>
        </w:rPr>
      </w:pPr>
    </w:p>
    <w:p w14:paraId="722B8B62">
      <w:pPr>
        <w:pStyle w:val="5"/>
        <w:ind w:left="57" w:right="57" w:firstLine="57"/>
        <w:jc w:val="center"/>
        <w:rPr>
          <w:rFonts w:hAnsi="宋体" w:cs="宋体"/>
          <w:sz w:val="24"/>
          <w:szCs w:val="24"/>
        </w:rPr>
      </w:pPr>
    </w:p>
    <w:p w14:paraId="40173B5C">
      <w:pPr>
        <w:pStyle w:val="5"/>
        <w:ind w:left="57" w:right="57" w:firstLine="57"/>
        <w:jc w:val="center"/>
        <w:rPr>
          <w:rFonts w:hAnsi="宋体" w:cs="宋体"/>
          <w:sz w:val="24"/>
          <w:szCs w:val="24"/>
        </w:rPr>
      </w:pPr>
    </w:p>
    <w:p w14:paraId="295F2216">
      <w:pPr>
        <w:pStyle w:val="5"/>
        <w:ind w:left="57" w:right="57" w:firstLine="57"/>
        <w:jc w:val="center"/>
        <w:rPr>
          <w:rFonts w:hAnsi="宋体" w:cs="宋体"/>
          <w:sz w:val="24"/>
          <w:szCs w:val="24"/>
        </w:rPr>
      </w:pPr>
      <w:r>
        <w:rPr>
          <w:rFonts w:hint="eastAsia" w:hAnsi="宋体" w:cs="宋体"/>
          <w:sz w:val="24"/>
          <w:szCs w:val="24"/>
        </w:rPr>
        <w:t xml:space="preserve">                                   年    月    日</w:t>
      </w:r>
    </w:p>
    <w:p w14:paraId="74AABCEA">
      <w:pPr>
        <w:pStyle w:val="5"/>
        <w:ind w:left="57" w:right="57" w:firstLine="57"/>
        <w:jc w:val="center"/>
        <w:rPr>
          <w:rFonts w:hAnsi="宋体" w:cs="宋体"/>
          <w:sz w:val="24"/>
          <w:szCs w:val="24"/>
        </w:rPr>
      </w:pPr>
    </w:p>
    <w:p w14:paraId="28605873">
      <w:pPr>
        <w:pStyle w:val="5"/>
        <w:ind w:right="57" w:firstLine="480"/>
        <w:rPr>
          <w:rFonts w:hAnsi="宋体" w:cs="宋体"/>
          <w:sz w:val="24"/>
          <w:szCs w:val="24"/>
        </w:rPr>
      </w:pPr>
      <w:r>
        <w:rPr>
          <w:rFonts w:hint="eastAsia" w:hAnsi="宋体" w:cs="宋体"/>
          <w:sz w:val="24"/>
          <w:szCs w:val="24"/>
        </w:rPr>
        <w:t>注：法人参与投标的可不附授权委托书</w:t>
      </w:r>
    </w:p>
    <w:p w14:paraId="28142C03">
      <w:pPr>
        <w:pStyle w:val="5"/>
        <w:ind w:right="57"/>
        <w:rPr>
          <w:rFonts w:hAnsi="宋体" w:cs="宋体"/>
          <w:sz w:val="24"/>
          <w:szCs w:val="24"/>
        </w:rPr>
      </w:pPr>
    </w:p>
    <w:p w14:paraId="66D31E33">
      <w:pPr>
        <w:pStyle w:val="5"/>
        <w:ind w:right="57" w:firstLine="643"/>
        <w:jc w:val="center"/>
        <w:rPr>
          <w:rFonts w:hAnsi="宋体" w:cs="宋体" w:eastAsiaTheme="minorEastAsia"/>
          <w:b/>
          <w:kern w:val="2"/>
          <w:sz w:val="32"/>
          <w:szCs w:val="32"/>
        </w:rPr>
      </w:pPr>
      <w:r>
        <w:rPr>
          <w:rFonts w:hint="eastAsia" w:hAnsi="宋体" w:cs="宋体"/>
          <w:b/>
          <w:kern w:val="2"/>
          <w:sz w:val="32"/>
          <w:szCs w:val="32"/>
        </w:rPr>
        <w:t>六</w:t>
      </w:r>
      <w:r>
        <w:rPr>
          <w:rFonts w:hint="eastAsia" w:hAnsi="宋体" w:cs="宋体" w:eastAsiaTheme="minorEastAsia"/>
          <w:b/>
          <w:kern w:val="2"/>
          <w:sz w:val="32"/>
          <w:szCs w:val="32"/>
        </w:rPr>
        <w:t>、资格证明文件</w:t>
      </w:r>
    </w:p>
    <w:p w14:paraId="0C6F499F">
      <w:pPr>
        <w:spacing w:line="480" w:lineRule="exact"/>
        <w:ind w:firstLine="480"/>
        <w:rPr>
          <w:rFonts w:ascii="宋体" w:hAnsi="宋体" w:cs="宋体"/>
          <w:sz w:val="24"/>
        </w:rPr>
      </w:pPr>
      <w:r>
        <w:rPr>
          <w:rFonts w:hint="eastAsia" w:ascii="宋体" w:hAnsi="宋体" w:cs="宋体"/>
          <w:sz w:val="24"/>
        </w:rPr>
        <w:t>参照供应商须知： 五、比选文件的组成 （6）资格证明文件相关内容。</w:t>
      </w:r>
    </w:p>
    <w:p w14:paraId="45389CB8">
      <w:pPr>
        <w:spacing w:line="480" w:lineRule="exact"/>
        <w:ind w:firstLine="480"/>
        <w:rPr>
          <w:rFonts w:ascii="宋体" w:hAnsi="宋体" w:cs="宋体"/>
          <w:sz w:val="24"/>
        </w:rPr>
      </w:pPr>
    </w:p>
    <w:p w14:paraId="26C3B8F5">
      <w:pPr>
        <w:spacing w:line="480" w:lineRule="exact"/>
        <w:ind w:firstLine="480"/>
        <w:rPr>
          <w:rFonts w:ascii="宋体" w:hAnsi="宋体" w:cs="宋体"/>
          <w:sz w:val="24"/>
        </w:rPr>
      </w:pPr>
    </w:p>
    <w:p w14:paraId="26806C3C">
      <w:pPr>
        <w:spacing w:line="480" w:lineRule="exact"/>
        <w:ind w:firstLine="480"/>
        <w:rPr>
          <w:rFonts w:ascii="宋体" w:hAnsi="宋体" w:cs="宋体"/>
          <w:sz w:val="24"/>
        </w:rPr>
      </w:pPr>
    </w:p>
    <w:p w14:paraId="79327F21">
      <w:pPr>
        <w:spacing w:line="480" w:lineRule="exact"/>
        <w:ind w:firstLine="480"/>
        <w:rPr>
          <w:rFonts w:ascii="宋体" w:hAnsi="宋体" w:cs="宋体"/>
          <w:sz w:val="24"/>
        </w:rPr>
      </w:pPr>
    </w:p>
    <w:p w14:paraId="7EE09CE3">
      <w:pPr>
        <w:spacing w:line="480" w:lineRule="exact"/>
        <w:ind w:firstLine="480"/>
        <w:rPr>
          <w:rFonts w:ascii="宋体" w:hAnsi="宋体" w:cs="宋体"/>
          <w:sz w:val="24"/>
        </w:rPr>
      </w:pPr>
    </w:p>
    <w:p w14:paraId="7DA00843">
      <w:pPr>
        <w:spacing w:line="480" w:lineRule="exact"/>
        <w:ind w:firstLine="480"/>
        <w:rPr>
          <w:rFonts w:ascii="宋体" w:hAnsi="宋体" w:cs="宋体"/>
          <w:sz w:val="24"/>
        </w:rPr>
      </w:pPr>
    </w:p>
    <w:p w14:paraId="33B2D757">
      <w:pPr>
        <w:spacing w:line="480" w:lineRule="exact"/>
        <w:ind w:firstLine="480"/>
        <w:rPr>
          <w:rFonts w:ascii="宋体" w:hAnsi="宋体" w:cs="宋体"/>
          <w:sz w:val="24"/>
        </w:rPr>
      </w:pPr>
    </w:p>
    <w:p w14:paraId="7873CA58">
      <w:pPr>
        <w:spacing w:line="480" w:lineRule="exact"/>
        <w:ind w:firstLine="480"/>
        <w:rPr>
          <w:rFonts w:ascii="宋体" w:hAnsi="宋体" w:cs="宋体"/>
          <w:sz w:val="24"/>
        </w:rPr>
      </w:pPr>
    </w:p>
    <w:p w14:paraId="653E8E22">
      <w:pPr>
        <w:spacing w:line="480" w:lineRule="exact"/>
        <w:ind w:firstLine="480"/>
        <w:rPr>
          <w:rFonts w:ascii="宋体" w:hAnsi="宋体" w:cs="宋体"/>
          <w:sz w:val="24"/>
        </w:rPr>
      </w:pPr>
    </w:p>
    <w:p w14:paraId="43A4DCA3">
      <w:pPr>
        <w:spacing w:line="480" w:lineRule="exact"/>
        <w:ind w:firstLine="480"/>
        <w:rPr>
          <w:rFonts w:ascii="宋体" w:hAnsi="宋体" w:cs="宋体"/>
          <w:sz w:val="24"/>
        </w:rPr>
      </w:pPr>
    </w:p>
    <w:p w14:paraId="2B7F4077">
      <w:pPr>
        <w:spacing w:line="480" w:lineRule="exact"/>
        <w:ind w:firstLine="480"/>
        <w:rPr>
          <w:rFonts w:ascii="宋体" w:hAnsi="宋体" w:cs="宋体"/>
          <w:sz w:val="24"/>
        </w:rPr>
      </w:pPr>
    </w:p>
    <w:p w14:paraId="7EE66D49">
      <w:pPr>
        <w:spacing w:line="480" w:lineRule="exact"/>
        <w:ind w:firstLine="480"/>
        <w:rPr>
          <w:rFonts w:ascii="宋体" w:hAnsi="宋体" w:cs="宋体"/>
          <w:sz w:val="24"/>
        </w:rPr>
      </w:pPr>
    </w:p>
    <w:p w14:paraId="02FB0952">
      <w:pPr>
        <w:spacing w:line="480" w:lineRule="exact"/>
        <w:ind w:firstLine="480"/>
        <w:rPr>
          <w:rFonts w:ascii="宋体" w:hAnsi="宋体" w:cs="宋体"/>
          <w:sz w:val="24"/>
        </w:rPr>
      </w:pPr>
    </w:p>
    <w:p w14:paraId="3E97CC12">
      <w:pPr>
        <w:spacing w:line="480" w:lineRule="exact"/>
        <w:ind w:firstLine="480"/>
        <w:rPr>
          <w:rFonts w:ascii="宋体" w:hAnsi="宋体" w:cs="宋体"/>
          <w:sz w:val="24"/>
        </w:rPr>
      </w:pPr>
    </w:p>
    <w:p w14:paraId="1111C9A0">
      <w:pPr>
        <w:spacing w:line="480" w:lineRule="exact"/>
        <w:ind w:firstLine="480"/>
        <w:rPr>
          <w:rFonts w:ascii="宋体" w:hAnsi="宋体" w:cs="宋体"/>
          <w:sz w:val="24"/>
        </w:rPr>
      </w:pPr>
    </w:p>
    <w:p w14:paraId="1DD19973">
      <w:pPr>
        <w:spacing w:line="480" w:lineRule="exact"/>
        <w:ind w:firstLine="480"/>
        <w:rPr>
          <w:rFonts w:ascii="宋体" w:hAnsi="宋体" w:cs="宋体"/>
          <w:sz w:val="24"/>
        </w:rPr>
      </w:pPr>
    </w:p>
    <w:p w14:paraId="05210636">
      <w:pPr>
        <w:spacing w:line="480" w:lineRule="exact"/>
        <w:ind w:firstLine="480"/>
        <w:rPr>
          <w:rFonts w:ascii="宋体" w:hAnsi="宋体" w:cs="宋体"/>
          <w:sz w:val="24"/>
        </w:rPr>
      </w:pPr>
    </w:p>
    <w:p w14:paraId="7202D635">
      <w:pPr>
        <w:spacing w:line="480" w:lineRule="exact"/>
        <w:ind w:firstLine="480"/>
        <w:rPr>
          <w:rFonts w:ascii="宋体" w:hAnsi="宋体" w:cs="宋体"/>
          <w:sz w:val="24"/>
        </w:rPr>
      </w:pPr>
    </w:p>
    <w:p w14:paraId="175545D0">
      <w:pPr>
        <w:spacing w:line="480" w:lineRule="exact"/>
        <w:ind w:firstLine="480"/>
        <w:rPr>
          <w:rFonts w:ascii="宋体" w:hAnsi="宋体" w:cs="宋体"/>
          <w:sz w:val="24"/>
        </w:rPr>
      </w:pPr>
    </w:p>
    <w:p w14:paraId="683B1674">
      <w:pPr>
        <w:spacing w:line="480" w:lineRule="exact"/>
        <w:ind w:firstLine="480"/>
        <w:rPr>
          <w:rFonts w:ascii="宋体" w:hAnsi="宋体" w:cs="宋体"/>
          <w:sz w:val="24"/>
        </w:rPr>
      </w:pPr>
    </w:p>
    <w:p w14:paraId="77C22AB0">
      <w:pPr>
        <w:spacing w:line="480" w:lineRule="exact"/>
        <w:ind w:firstLine="480"/>
        <w:rPr>
          <w:rFonts w:ascii="宋体" w:hAnsi="宋体" w:cs="宋体"/>
          <w:sz w:val="24"/>
        </w:rPr>
      </w:pPr>
    </w:p>
    <w:p w14:paraId="10A77995">
      <w:pPr>
        <w:spacing w:line="480" w:lineRule="exact"/>
        <w:ind w:firstLine="480"/>
        <w:rPr>
          <w:rFonts w:ascii="宋体" w:hAnsi="宋体" w:cs="宋体"/>
          <w:sz w:val="24"/>
        </w:rPr>
      </w:pPr>
    </w:p>
    <w:p w14:paraId="59A3393F">
      <w:pPr>
        <w:spacing w:line="480" w:lineRule="exact"/>
        <w:ind w:firstLine="480"/>
        <w:rPr>
          <w:rFonts w:ascii="宋体" w:hAnsi="宋体" w:cs="宋体"/>
          <w:sz w:val="24"/>
        </w:rPr>
      </w:pPr>
    </w:p>
    <w:p w14:paraId="5406C9B8">
      <w:pPr>
        <w:spacing w:line="480" w:lineRule="exact"/>
        <w:ind w:firstLine="480"/>
        <w:rPr>
          <w:rFonts w:ascii="宋体" w:hAnsi="宋体" w:cs="宋体"/>
          <w:sz w:val="24"/>
        </w:rPr>
      </w:pPr>
    </w:p>
    <w:p w14:paraId="674AF4E6">
      <w:pPr>
        <w:spacing w:line="480" w:lineRule="exact"/>
        <w:ind w:firstLine="480"/>
        <w:rPr>
          <w:rFonts w:ascii="宋体" w:hAnsi="宋体" w:cs="宋体"/>
          <w:sz w:val="24"/>
        </w:rPr>
      </w:pPr>
    </w:p>
    <w:p w14:paraId="26FB1E23">
      <w:pPr>
        <w:pStyle w:val="5"/>
        <w:ind w:right="57"/>
        <w:jc w:val="center"/>
        <w:rPr>
          <w:rFonts w:hAnsi="宋体" w:cs="宋体"/>
          <w:b/>
          <w:kern w:val="2"/>
          <w:sz w:val="32"/>
          <w:szCs w:val="32"/>
        </w:rPr>
      </w:pPr>
    </w:p>
    <w:p w14:paraId="0827F70A">
      <w:pPr>
        <w:pStyle w:val="5"/>
        <w:ind w:right="57"/>
        <w:jc w:val="center"/>
        <w:rPr>
          <w:rFonts w:hAnsi="宋体" w:cs="宋体" w:eastAsiaTheme="minorEastAsia"/>
          <w:b/>
          <w:kern w:val="2"/>
          <w:sz w:val="32"/>
          <w:szCs w:val="32"/>
        </w:rPr>
      </w:pPr>
      <w:r>
        <w:rPr>
          <w:rFonts w:hint="eastAsia" w:hAnsi="宋体" w:cs="宋体"/>
          <w:b/>
          <w:kern w:val="2"/>
          <w:sz w:val="32"/>
          <w:szCs w:val="32"/>
        </w:rPr>
        <w:t>七、</w:t>
      </w:r>
      <w:r>
        <w:rPr>
          <w:rFonts w:hint="eastAsia" w:hAnsi="宋体" w:cs="宋体" w:eastAsiaTheme="minorEastAsia"/>
          <w:b/>
          <w:kern w:val="2"/>
          <w:sz w:val="32"/>
          <w:szCs w:val="32"/>
        </w:rPr>
        <w:t>安全措施保障</w:t>
      </w:r>
    </w:p>
    <w:p w14:paraId="7AE25639">
      <w:pPr>
        <w:pStyle w:val="5"/>
        <w:widowControl w:val="0"/>
        <w:ind w:right="57"/>
        <w:jc w:val="center"/>
        <w:rPr>
          <w:rFonts w:hAnsi="宋体" w:cs="宋体" w:eastAsiaTheme="minorEastAsia"/>
          <w:b/>
          <w:kern w:val="2"/>
          <w:sz w:val="32"/>
          <w:szCs w:val="32"/>
        </w:rPr>
      </w:pPr>
    </w:p>
    <w:p w14:paraId="79C4E2FD">
      <w:pPr>
        <w:pStyle w:val="5"/>
        <w:widowControl w:val="0"/>
        <w:ind w:right="57"/>
        <w:jc w:val="center"/>
        <w:rPr>
          <w:rFonts w:hAnsi="宋体" w:cs="宋体"/>
          <w:b/>
          <w:kern w:val="2"/>
          <w:sz w:val="32"/>
          <w:szCs w:val="32"/>
        </w:rPr>
      </w:pPr>
      <w:r>
        <w:rPr>
          <w:rFonts w:hint="eastAsia" w:hAnsi="宋体" w:cs="宋体"/>
          <w:b/>
          <w:kern w:val="2"/>
          <w:sz w:val="32"/>
          <w:szCs w:val="32"/>
        </w:rPr>
        <w:t>承诺书</w:t>
      </w:r>
    </w:p>
    <w:p w14:paraId="57852448">
      <w:pPr>
        <w:pStyle w:val="5"/>
        <w:widowControl w:val="0"/>
        <w:ind w:right="57"/>
        <w:jc w:val="center"/>
        <w:rPr>
          <w:rFonts w:hAnsi="宋体" w:cs="宋体"/>
          <w:b/>
          <w:kern w:val="2"/>
          <w:sz w:val="32"/>
          <w:szCs w:val="32"/>
        </w:rPr>
      </w:pPr>
    </w:p>
    <w:p w14:paraId="1DE46BC2">
      <w:pPr>
        <w:adjustRightInd w:val="0"/>
        <w:snapToGrid w:val="0"/>
        <w:spacing w:line="360" w:lineRule="auto"/>
        <w:rPr>
          <w:rFonts w:ascii="宋体" w:hAnsi="宋体" w:eastAsiaTheme="minorEastAsia"/>
          <w:sz w:val="24"/>
        </w:rPr>
      </w:pPr>
      <w:r>
        <w:rPr>
          <w:rFonts w:hint="eastAsia" w:ascii="宋体" w:hAnsi="宋体"/>
          <w:sz w:val="24"/>
        </w:rPr>
        <w:t>致：</w:t>
      </w:r>
      <w:r>
        <w:rPr>
          <w:rFonts w:hint="eastAsia" w:ascii="??_GB2312" w:hAnsi="Calibri" w:cs="宋体"/>
          <w:sz w:val="24"/>
          <w:szCs w:val="24"/>
          <w:u w:val="single"/>
        </w:rPr>
        <w:t>河北建研建筑设计有限公司</w:t>
      </w:r>
    </w:p>
    <w:p w14:paraId="78052065">
      <w:pPr>
        <w:adjustRightInd w:val="0"/>
        <w:snapToGrid w:val="0"/>
        <w:spacing w:line="360" w:lineRule="auto"/>
        <w:ind w:left="120" w:firstLine="420"/>
        <w:rPr>
          <w:rFonts w:ascii="宋体" w:hAnsi="宋体"/>
          <w:sz w:val="24"/>
        </w:rPr>
      </w:pPr>
      <w:r>
        <w:rPr>
          <w:rFonts w:hint="eastAsia" w:ascii="宋体" w:hAnsi="宋体"/>
          <w:sz w:val="24"/>
        </w:rPr>
        <w:t>我单位</w:t>
      </w:r>
      <w:r>
        <w:rPr>
          <w:rFonts w:hint="eastAsia" w:ascii="宋体" w:hAnsi="宋体"/>
          <w:sz w:val="24"/>
          <w:u w:val="single"/>
        </w:rPr>
        <w:t xml:space="preserve">            (</w:t>
      </w:r>
      <w:r>
        <w:rPr>
          <w:rFonts w:hint="eastAsia" w:ascii="宋体" w:hAnsi="宋体"/>
          <w:sz w:val="24"/>
          <w:szCs w:val="24"/>
          <w:u w:val="single"/>
        </w:rPr>
        <w:t>名称</w:t>
      </w:r>
      <w:r>
        <w:rPr>
          <w:rFonts w:hint="eastAsia" w:ascii="宋体" w:hAnsi="宋体"/>
          <w:sz w:val="24"/>
          <w:u w:val="single"/>
        </w:rPr>
        <w:t>)</w:t>
      </w:r>
      <w:r>
        <w:rPr>
          <w:rFonts w:hint="eastAsia" w:ascii="宋体" w:hAnsi="宋体"/>
          <w:sz w:val="24"/>
        </w:rPr>
        <w:t>在</w:t>
      </w:r>
      <w:r>
        <w:rPr>
          <w:rFonts w:hint="eastAsia" w:hAnsi="宋体" w:cs="宋体"/>
          <w:sz w:val="24"/>
          <w:szCs w:val="24"/>
        </w:rPr>
        <w:t>贵单位组织的</w:t>
      </w:r>
      <w:r>
        <w:rPr>
          <w:rFonts w:hint="eastAsia" w:hAnsi="宋体" w:cs="宋体"/>
          <w:sz w:val="24"/>
          <w:szCs w:val="24"/>
          <w:u w:val="single"/>
        </w:rPr>
        <w:t xml:space="preserve">     （项目\类）</w:t>
      </w:r>
      <w:r>
        <w:rPr>
          <w:rFonts w:hint="eastAsia" w:ascii="宋体" w:hAnsi="宋体"/>
          <w:sz w:val="24"/>
        </w:rPr>
        <w:t>招标活动中，承诺如下：</w:t>
      </w:r>
    </w:p>
    <w:p w14:paraId="206747FB">
      <w:pPr>
        <w:widowControl w:val="0"/>
        <w:adjustRightInd w:val="0"/>
        <w:snapToGrid w:val="0"/>
        <w:spacing w:line="360" w:lineRule="auto"/>
        <w:ind w:firstLine="480"/>
        <w:rPr>
          <w:rFonts w:ascii="宋体" w:hAnsi="宋体"/>
          <w:sz w:val="24"/>
        </w:rPr>
      </w:pPr>
      <w:r>
        <w:rPr>
          <w:rFonts w:hint="eastAsia" w:ascii="宋体" w:hAnsi="宋体"/>
          <w:sz w:val="24"/>
        </w:rPr>
        <w:t>我单位将按照招标文件的要求，保证工程地质钻工作严格按照公司“安全技术交底记录”“</w:t>
      </w:r>
      <w:r>
        <w:rPr>
          <w:rFonts w:hint="eastAsia" w:ascii="宋体" w:hAnsi="宋体"/>
          <w:sz w:val="24"/>
          <w:u w:val="single"/>
        </w:rPr>
        <w:t xml:space="preserve">     </w:t>
      </w:r>
      <w:r>
        <w:rPr>
          <w:rFonts w:hint="eastAsia" w:ascii="宋体" w:hAnsi="宋体"/>
          <w:sz w:val="24"/>
        </w:rPr>
        <w:t>年度机械设备租赁合作协议”要求执行，并进行监督检查，对自己的人员、设备在场地内和工作过程中的安全、病痛及人身伤害事故负完全责任。</w:t>
      </w:r>
    </w:p>
    <w:p w14:paraId="173A56F8">
      <w:pPr>
        <w:spacing w:line="360" w:lineRule="auto"/>
        <w:ind w:firstLine="480"/>
        <w:jc w:val="both"/>
        <w:rPr>
          <w:rFonts w:ascii="宋体" w:hAnsi="宋体"/>
          <w:sz w:val="24"/>
        </w:rPr>
      </w:pPr>
      <w:r>
        <w:rPr>
          <w:rFonts w:hint="eastAsia" w:ascii="宋体" w:hAnsi="宋体"/>
          <w:sz w:val="24"/>
        </w:rPr>
        <w:t>附件1：安全技术交底记录</w:t>
      </w:r>
    </w:p>
    <w:p w14:paraId="3F4BED19">
      <w:pPr>
        <w:spacing w:line="360" w:lineRule="auto"/>
        <w:ind w:firstLine="480"/>
        <w:jc w:val="both"/>
        <w:rPr>
          <w:rFonts w:ascii="宋体" w:hAnsi="宋体"/>
          <w:sz w:val="24"/>
        </w:rPr>
      </w:pPr>
      <w:r>
        <w:rPr>
          <w:rFonts w:hint="eastAsia" w:ascii="宋体" w:hAnsi="宋体"/>
          <w:sz w:val="24"/>
        </w:rPr>
        <w:t>附件2：</w:t>
      </w:r>
      <w:r>
        <w:rPr>
          <w:rFonts w:hint="eastAsia" w:ascii="宋体" w:hAnsi="宋体"/>
          <w:sz w:val="24"/>
          <w:u w:val="single"/>
        </w:rPr>
        <w:t xml:space="preserve">      </w:t>
      </w:r>
      <w:r>
        <w:rPr>
          <w:rFonts w:hint="eastAsia" w:ascii="宋体" w:hAnsi="宋体"/>
          <w:sz w:val="24"/>
        </w:rPr>
        <w:t>年度机械设备租赁合作协议</w:t>
      </w:r>
    </w:p>
    <w:p w14:paraId="561EA7E7">
      <w:pPr>
        <w:spacing w:line="360" w:lineRule="auto"/>
        <w:ind w:firstLine="480"/>
        <w:jc w:val="both"/>
        <w:rPr>
          <w:rFonts w:ascii="宋体" w:hAnsi="宋体"/>
          <w:sz w:val="24"/>
        </w:rPr>
      </w:pPr>
    </w:p>
    <w:p w14:paraId="46B03677">
      <w:pPr>
        <w:widowControl w:val="0"/>
        <w:adjustRightInd w:val="0"/>
        <w:snapToGrid w:val="0"/>
        <w:spacing w:line="360" w:lineRule="auto"/>
        <w:ind w:firstLine="480"/>
        <w:rPr>
          <w:rFonts w:ascii="宋体" w:hAnsi="宋体" w:eastAsiaTheme="minorEastAsia"/>
          <w:sz w:val="24"/>
        </w:rPr>
      </w:pPr>
    </w:p>
    <w:p w14:paraId="288B712F">
      <w:pPr>
        <w:adjustRightInd w:val="0"/>
        <w:snapToGrid w:val="0"/>
        <w:spacing w:line="360" w:lineRule="auto"/>
        <w:ind w:firstLine="465"/>
        <w:rPr>
          <w:rFonts w:ascii="宋体" w:hAnsi="宋体"/>
          <w:sz w:val="24"/>
        </w:rPr>
      </w:pPr>
    </w:p>
    <w:p w14:paraId="3C34EC55">
      <w:pPr>
        <w:adjustRightInd w:val="0"/>
        <w:snapToGrid w:val="0"/>
        <w:spacing w:line="360" w:lineRule="auto"/>
        <w:ind w:firstLine="465"/>
        <w:rPr>
          <w:rFonts w:ascii="宋体" w:hAnsi="宋体"/>
          <w:sz w:val="24"/>
        </w:rPr>
      </w:pPr>
    </w:p>
    <w:p w14:paraId="70671123">
      <w:pPr>
        <w:adjustRightInd w:val="0"/>
        <w:snapToGrid w:val="0"/>
        <w:spacing w:line="360" w:lineRule="auto"/>
        <w:ind w:firstLine="465"/>
        <w:rPr>
          <w:rFonts w:ascii="宋体" w:hAnsi="宋体"/>
          <w:sz w:val="24"/>
        </w:rPr>
      </w:pPr>
    </w:p>
    <w:p w14:paraId="32272372">
      <w:pPr>
        <w:adjustRightInd w:val="0"/>
        <w:snapToGrid w:val="0"/>
        <w:spacing w:line="360" w:lineRule="auto"/>
        <w:ind w:firstLine="465"/>
        <w:rPr>
          <w:rFonts w:ascii="宋体" w:hAnsi="宋体"/>
          <w:sz w:val="24"/>
        </w:rPr>
      </w:pPr>
    </w:p>
    <w:p w14:paraId="1EB51D67">
      <w:pPr>
        <w:adjustRightInd w:val="0"/>
        <w:snapToGrid w:val="0"/>
        <w:spacing w:line="360" w:lineRule="auto"/>
        <w:ind w:firstLine="465"/>
        <w:rPr>
          <w:rFonts w:ascii="宋体" w:hAnsi="宋体"/>
          <w:sz w:val="24"/>
        </w:rPr>
      </w:pPr>
    </w:p>
    <w:p w14:paraId="1351D865">
      <w:pPr>
        <w:adjustRightInd w:val="0"/>
        <w:snapToGrid w:val="0"/>
        <w:spacing w:line="360" w:lineRule="auto"/>
        <w:ind w:firstLine="465"/>
        <w:rPr>
          <w:rFonts w:ascii="宋体" w:hAnsi="宋体"/>
          <w:sz w:val="24"/>
        </w:rPr>
      </w:pPr>
    </w:p>
    <w:p w14:paraId="1D5EBF3D">
      <w:pPr>
        <w:adjustRightInd w:val="0"/>
        <w:snapToGrid w:val="0"/>
        <w:spacing w:line="360" w:lineRule="auto"/>
        <w:ind w:firstLine="465"/>
        <w:rPr>
          <w:rFonts w:ascii="宋体" w:hAnsi="宋体"/>
          <w:sz w:val="24"/>
        </w:rPr>
      </w:pPr>
    </w:p>
    <w:p w14:paraId="411AC44A">
      <w:pPr>
        <w:adjustRightInd w:val="0"/>
        <w:snapToGrid w:val="0"/>
        <w:spacing w:line="360" w:lineRule="auto"/>
        <w:ind w:firstLine="465"/>
        <w:rPr>
          <w:rFonts w:ascii="宋体" w:hAnsi="宋体"/>
          <w:sz w:val="24"/>
        </w:rPr>
      </w:pPr>
    </w:p>
    <w:p w14:paraId="7560436F">
      <w:pPr>
        <w:adjustRightInd w:val="0"/>
        <w:snapToGrid w:val="0"/>
        <w:spacing w:line="360" w:lineRule="auto"/>
        <w:ind w:firstLine="465"/>
        <w:rPr>
          <w:rFonts w:ascii="宋体" w:hAnsi="宋体"/>
          <w:sz w:val="24"/>
        </w:rPr>
      </w:pPr>
    </w:p>
    <w:p w14:paraId="44E8DFC1">
      <w:pPr>
        <w:spacing w:line="460" w:lineRule="exact"/>
        <w:ind w:firstLine="2280"/>
        <w:rPr>
          <w:rFonts w:ascii="宋体" w:hAnsi="宋体"/>
          <w:sz w:val="24"/>
        </w:rPr>
      </w:pPr>
      <w:r>
        <w:rPr>
          <w:rFonts w:hint="eastAsia" w:ascii="宋体" w:hAnsi="宋体"/>
          <w:sz w:val="24"/>
        </w:rPr>
        <w:t>供    应    商：</w:t>
      </w:r>
      <w:r>
        <w:rPr>
          <w:rFonts w:hint="eastAsia" w:ascii="宋体" w:hAnsi="宋体"/>
          <w:sz w:val="24"/>
          <w:u w:val="single"/>
        </w:rPr>
        <w:t xml:space="preserve">                   （单位公章）</w:t>
      </w:r>
      <w:r>
        <w:rPr>
          <w:rFonts w:hint="eastAsia" w:ascii="宋体" w:hAnsi="宋体"/>
          <w:sz w:val="24"/>
        </w:rPr>
        <w:t xml:space="preserve"> </w:t>
      </w:r>
    </w:p>
    <w:p w14:paraId="143E6B21">
      <w:pPr>
        <w:spacing w:line="460" w:lineRule="exact"/>
        <w:ind w:firstLine="2280"/>
        <w:rPr>
          <w:rFonts w:ascii="宋体" w:hAnsi="宋体"/>
          <w:sz w:val="24"/>
        </w:rPr>
      </w:pPr>
      <w:r>
        <w:rPr>
          <w:rFonts w:hint="eastAsia" w:ascii="宋体" w:hAnsi="宋体"/>
          <w:sz w:val="24"/>
        </w:rPr>
        <w:t>法 定 代 表 人：</w:t>
      </w:r>
      <w:r>
        <w:rPr>
          <w:rFonts w:hint="eastAsia" w:ascii="宋体" w:hAnsi="宋体"/>
          <w:sz w:val="24"/>
          <w:u w:val="single"/>
        </w:rPr>
        <w:t xml:space="preserve">                     （签字） </w:t>
      </w:r>
      <w:r>
        <w:rPr>
          <w:rFonts w:hint="eastAsia" w:ascii="宋体" w:hAnsi="宋体"/>
          <w:sz w:val="24"/>
        </w:rPr>
        <w:t xml:space="preserve"> </w:t>
      </w:r>
    </w:p>
    <w:p w14:paraId="592CB16C">
      <w:pPr>
        <w:spacing w:line="460" w:lineRule="exact"/>
        <w:ind w:firstLine="2280"/>
        <w:rPr>
          <w:rFonts w:ascii="宋体" w:hAnsi="宋体"/>
          <w:b/>
          <w:sz w:val="28"/>
          <w:lang w:val="zh-CN"/>
        </w:rPr>
      </w:pPr>
      <w:r>
        <w:rPr>
          <w:rFonts w:hint="eastAsia" w:ascii="宋体" w:hAnsi="宋体"/>
          <w:sz w:val="24"/>
        </w:rPr>
        <w:t>日          期：</w:t>
      </w:r>
      <w:r>
        <w:rPr>
          <w:rFonts w:hint="eastAsia" w:ascii="宋体" w:hAnsi="宋体"/>
          <w:sz w:val="24"/>
          <w:u w:val="single"/>
        </w:rPr>
        <w:t xml:space="preserve">         年       月        日</w:t>
      </w:r>
    </w:p>
    <w:p w14:paraId="7F69EE2E">
      <w:pPr>
        <w:spacing w:line="360" w:lineRule="auto"/>
        <w:rPr>
          <w:rFonts w:ascii="??_GB2312" w:hAnsi="Calibri" w:cs="宋体"/>
          <w:sz w:val="36"/>
          <w:szCs w:val="36"/>
        </w:rPr>
        <w:sectPr>
          <w:footerReference r:id="rId8" w:type="default"/>
          <w:pgSz w:w="11906" w:h="16838"/>
          <w:pgMar w:top="1440" w:right="1800" w:bottom="1440" w:left="1800" w:header="851" w:footer="992" w:gutter="0"/>
          <w:pgNumType w:start="8"/>
          <w:cols w:space="425" w:num="1"/>
          <w:docGrid w:type="lines" w:linePitch="312" w:charSpace="0"/>
        </w:sectPr>
      </w:pPr>
      <w:r>
        <w:br w:type="page"/>
      </w:r>
    </w:p>
    <w:p w14:paraId="19A931FC">
      <w:pPr>
        <w:pStyle w:val="5"/>
        <w:widowControl w:val="0"/>
        <w:ind w:right="57"/>
        <w:jc w:val="both"/>
        <w:rPr>
          <w:rFonts w:hAnsi="宋体" w:cs="宋体" w:eastAsiaTheme="minorEastAsia"/>
          <w:bCs/>
          <w:kern w:val="2"/>
          <w:sz w:val="32"/>
          <w:szCs w:val="32"/>
        </w:rPr>
      </w:pPr>
      <w:r>
        <w:rPr>
          <w:rFonts w:hint="eastAsia" w:hAnsi="宋体" w:cs="宋体"/>
          <w:bCs/>
          <w:kern w:val="2"/>
          <w:sz w:val="32"/>
          <w:szCs w:val="32"/>
        </w:rPr>
        <w:t>附件：1</w:t>
      </w:r>
    </w:p>
    <w:p w14:paraId="2CAEFDB6">
      <w:pPr>
        <w:spacing w:line="360" w:lineRule="auto"/>
        <w:jc w:val="center"/>
        <w:rPr>
          <w:b/>
          <w:sz w:val="44"/>
          <w:szCs w:val="44"/>
        </w:rPr>
      </w:pPr>
      <w:r>
        <w:rPr>
          <w:rFonts w:hint="eastAsia"/>
          <w:b/>
          <w:sz w:val="44"/>
          <w:szCs w:val="44"/>
        </w:rPr>
        <w:t>安全技术交底记录</w:t>
      </w:r>
    </w:p>
    <w:p w14:paraId="7B28960D">
      <w:pPr>
        <w:spacing w:line="360" w:lineRule="auto"/>
        <w:rPr>
          <w:sz w:val="24"/>
        </w:rPr>
      </w:pPr>
      <w:r>
        <w:rPr>
          <w:rFonts w:hint="eastAsia"/>
          <w:sz w:val="24"/>
        </w:rPr>
        <w:t xml:space="preserve">单位：河北建研建筑设计有限公司             </w:t>
      </w:r>
      <w:r>
        <w:rPr>
          <w:rFonts w:hint="eastAsia"/>
          <w:szCs w:val="21"/>
        </w:rPr>
        <w:t xml:space="preserve">   编号：</w:t>
      </w:r>
    </w:p>
    <w:tbl>
      <w:tblPr>
        <w:tblStyle w:val="11"/>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57"/>
        <w:gridCol w:w="2145"/>
        <w:gridCol w:w="138"/>
        <w:gridCol w:w="1248"/>
        <w:gridCol w:w="759"/>
        <w:gridCol w:w="2147"/>
      </w:tblGrid>
      <w:tr w14:paraId="027A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188" w:type="dxa"/>
            <w:vAlign w:val="center"/>
          </w:tcPr>
          <w:p w14:paraId="508016B1">
            <w:pPr>
              <w:spacing w:line="360" w:lineRule="auto"/>
              <w:jc w:val="center"/>
              <w:rPr>
                <w:sz w:val="24"/>
              </w:rPr>
            </w:pPr>
            <w:r>
              <w:rPr>
                <w:rFonts w:hint="eastAsia"/>
                <w:sz w:val="24"/>
              </w:rPr>
              <w:t>工程名称</w:t>
            </w:r>
          </w:p>
        </w:tc>
        <w:tc>
          <w:tcPr>
            <w:tcW w:w="3240" w:type="dxa"/>
            <w:gridSpan w:val="3"/>
            <w:vAlign w:val="center"/>
          </w:tcPr>
          <w:p w14:paraId="3E625B64">
            <w:pPr>
              <w:spacing w:line="360" w:lineRule="auto"/>
              <w:jc w:val="center"/>
              <w:rPr>
                <w:sz w:val="24"/>
              </w:rPr>
            </w:pPr>
          </w:p>
        </w:tc>
        <w:tc>
          <w:tcPr>
            <w:tcW w:w="1248" w:type="dxa"/>
            <w:vAlign w:val="center"/>
          </w:tcPr>
          <w:p w14:paraId="7D5608F9">
            <w:pPr>
              <w:spacing w:line="360" w:lineRule="auto"/>
              <w:jc w:val="center"/>
              <w:rPr>
                <w:sz w:val="24"/>
              </w:rPr>
            </w:pPr>
            <w:r>
              <w:rPr>
                <w:rFonts w:hint="eastAsia"/>
                <w:sz w:val="24"/>
              </w:rPr>
              <w:t>工程类别</w:t>
            </w:r>
          </w:p>
        </w:tc>
        <w:tc>
          <w:tcPr>
            <w:tcW w:w="2906" w:type="dxa"/>
            <w:gridSpan w:val="2"/>
            <w:vAlign w:val="center"/>
          </w:tcPr>
          <w:p w14:paraId="75033197">
            <w:pPr>
              <w:spacing w:line="360" w:lineRule="auto"/>
              <w:ind w:firstLine="360"/>
              <w:rPr>
                <w:sz w:val="24"/>
              </w:rPr>
            </w:pPr>
          </w:p>
        </w:tc>
      </w:tr>
      <w:tr w14:paraId="6A19C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1" w:hRule="atLeast"/>
        </w:trPr>
        <w:tc>
          <w:tcPr>
            <w:tcW w:w="8582" w:type="dxa"/>
            <w:gridSpan w:val="7"/>
            <w:vAlign w:val="center"/>
          </w:tcPr>
          <w:p w14:paraId="40F19B6B">
            <w:pPr>
              <w:spacing w:line="360" w:lineRule="auto"/>
              <w:ind w:firstLine="602"/>
              <w:rPr>
                <w:rFonts w:ascii="宋体" w:hAnsi="宋体"/>
                <w:sz w:val="24"/>
              </w:rPr>
            </w:pPr>
            <w:r>
              <w:rPr>
                <w:rFonts w:hint="eastAsia"/>
                <w:b/>
                <w:sz w:val="30"/>
                <w:szCs w:val="30"/>
              </w:rPr>
              <w:t>施工安全要求</w:t>
            </w:r>
          </w:p>
          <w:p w14:paraId="4EBEEC64">
            <w:pPr>
              <w:spacing w:line="360" w:lineRule="auto"/>
              <w:ind w:firstLine="420"/>
              <w:rPr>
                <w:rFonts w:ascii="宋体" w:hAnsi="宋体"/>
                <w:sz w:val="21"/>
                <w:szCs w:val="21"/>
              </w:rPr>
            </w:pPr>
            <w:r>
              <w:rPr>
                <w:rFonts w:hint="eastAsia" w:ascii="宋体" w:hAnsi="宋体"/>
                <w:sz w:val="21"/>
                <w:szCs w:val="21"/>
              </w:rPr>
              <w:t>（1）进场机组设备必须齐全，每台机组必须配备取样器，标贯锤，标贯器，动探头，卷尺，足够的钻杆，如发现漏带上述设备，责令停工处理，直至设备配备齐全；</w:t>
            </w:r>
          </w:p>
          <w:p w14:paraId="7221457C">
            <w:pPr>
              <w:spacing w:line="360" w:lineRule="auto"/>
              <w:ind w:firstLine="420"/>
              <w:rPr>
                <w:rFonts w:ascii="宋体" w:hAnsi="宋体"/>
                <w:sz w:val="21"/>
                <w:szCs w:val="21"/>
              </w:rPr>
            </w:pPr>
            <w:r>
              <w:rPr>
                <w:rFonts w:hint="eastAsia" w:ascii="宋体" w:hAnsi="宋体"/>
                <w:sz w:val="21"/>
                <w:szCs w:val="21"/>
              </w:rPr>
              <w:t>（2）钻探人员必须服从编录人员及项目负责人的统一指挥、协调，对野蛮开工，将对该机组做停工处理；</w:t>
            </w:r>
          </w:p>
          <w:p w14:paraId="6F0DD798">
            <w:pPr>
              <w:spacing w:before="62" w:beforeLines="20" w:line="360" w:lineRule="auto"/>
              <w:ind w:firstLine="420"/>
              <w:rPr>
                <w:rFonts w:ascii="宋体" w:hAnsi="宋体"/>
                <w:sz w:val="21"/>
                <w:szCs w:val="21"/>
              </w:rPr>
            </w:pPr>
            <w:r>
              <w:rPr>
                <w:rFonts w:hint="eastAsia" w:ascii="宋体" w:hAnsi="宋体"/>
                <w:sz w:val="21"/>
                <w:szCs w:val="21"/>
              </w:rPr>
              <w:t>（3）钻探人员严格执行《钻探施工安全操作规程》；</w:t>
            </w:r>
          </w:p>
          <w:p w14:paraId="0EC0CC7B">
            <w:pPr>
              <w:spacing w:line="360" w:lineRule="auto"/>
              <w:ind w:firstLine="420"/>
              <w:rPr>
                <w:rFonts w:ascii="宋体" w:hAnsi="宋体"/>
                <w:sz w:val="21"/>
                <w:szCs w:val="21"/>
              </w:rPr>
            </w:pPr>
            <w:r>
              <w:rPr>
                <w:rFonts w:hint="eastAsia" w:ascii="宋体" w:hAnsi="宋体"/>
                <w:sz w:val="21"/>
                <w:szCs w:val="21"/>
              </w:rPr>
              <w:t>（4）工作时必须戴安全帽、穿工作鞋，不准赤脚、穿拖鞋和赤膊工作；</w:t>
            </w:r>
          </w:p>
          <w:p w14:paraId="47265A39">
            <w:pPr>
              <w:spacing w:line="360" w:lineRule="auto"/>
              <w:ind w:firstLine="420"/>
              <w:rPr>
                <w:rFonts w:ascii="宋体" w:hAnsi="宋体"/>
                <w:sz w:val="21"/>
                <w:szCs w:val="21"/>
              </w:rPr>
            </w:pPr>
            <w:r>
              <w:rPr>
                <w:rFonts w:hint="eastAsia" w:ascii="宋体" w:hAnsi="宋体"/>
                <w:sz w:val="21"/>
                <w:szCs w:val="21"/>
              </w:rPr>
              <w:t>（5）不准酒后和带病作业；</w:t>
            </w:r>
          </w:p>
          <w:p w14:paraId="15788C5F">
            <w:pPr>
              <w:spacing w:line="360" w:lineRule="auto"/>
              <w:ind w:firstLine="420"/>
              <w:rPr>
                <w:rFonts w:ascii="宋体" w:hAnsi="宋体"/>
                <w:sz w:val="21"/>
                <w:szCs w:val="21"/>
              </w:rPr>
            </w:pPr>
            <w:r>
              <w:rPr>
                <w:rFonts w:hint="eastAsia" w:ascii="宋体" w:hAnsi="宋体"/>
                <w:sz w:val="21"/>
                <w:szCs w:val="21"/>
              </w:rPr>
              <w:t>（6）可能有地下管线的孔位必须进行先挖后钻，遇到障碍物必须通知项目管理人员及甲方监理工程师，开挖后经项目管理人员及甲方监理工程师确认后可继续施工，如需移位，由甲方确定移位标准后方可施工；</w:t>
            </w:r>
          </w:p>
          <w:p w14:paraId="6BBA7392">
            <w:pPr>
              <w:spacing w:line="360" w:lineRule="auto"/>
              <w:ind w:firstLine="420"/>
              <w:rPr>
                <w:rFonts w:ascii="宋体" w:hAnsi="宋体"/>
                <w:sz w:val="21"/>
                <w:szCs w:val="21"/>
              </w:rPr>
            </w:pPr>
            <w:r>
              <w:rPr>
                <w:rFonts w:hint="eastAsia" w:ascii="宋体" w:hAnsi="宋体"/>
                <w:sz w:val="21"/>
                <w:szCs w:val="21"/>
              </w:rPr>
              <w:t>（7）开机前必须检查机械部件连接是否紧固，部件有否过度磨损，发现问题及时解决，不强行操作；钻机搬动及就位前必须检查空中和地面是否有电线，若有则按规定留足够距离并采取有效的安全措施，及时通知施工管理人员；钻机运转过程中严禁操作人员离开操作位置，工人站位、提拿钻具必须符合安全规定，集中精神，警惕机件松动脱落；</w:t>
            </w:r>
          </w:p>
          <w:p w14:paraId="5D63003A">
            <w:pPr>
              <w:spacing w:line="360" w:lineRule="auto"/>
              <w:ind w:firstLine="420"/>
              <w:rPr>
                <w:rFonts w:ascii="宋体" w:hAnsi="宋体"/>
                <w:sz w:val="21"/>
                <w:szCs w:val="21"/>
              </w:rPr>
            </w:pPr>
            <w:r>
              <w:rPr>
                <w:rFonts w:hint="eastAsia" w:ascii="宋体" w:hAnsi="宋体"/>
                <w:sz w:val="21"/>
                <w:szCs w:val="21"/>
              </w:rPr>
              <w:t>（8）使用标贯锤及钻心锤时，不得直接用手扶钻杆或探杆；</w:t>
            </w:r>
          </w:p>
          <w:p w14:paraId="6FBCBC7E">
            <w:pPr>
              <w:spacing w:line="360" w:lineRule="auto"/>
              <w:ind w:firstLine="420"/>
              <w:rPr>
                <w:rFonts w:ascii="宋体" w:hAnsi="宋体"/>
                <w:sz w:val="21"/>
                <w:szCs w:val="21"/>
              </w:rPr>
            </w:pPr>
            <w:r>
              <w:rPr>
                <w:rFonts w:hint="eastAsia" w:ascii="宋体" w:hAnsi="宋体"/>
                <w:sz w:val="21"/>
                <w:szCs w:val="21"/>
              </w:rPr>
              <w:t>（9）出现钻探质量问题应及时向工程负责人或审核人汇报，以便及时纠正不合格。</w:t>
            </w:r>
          </w:p>
          <w:p w14:paraId="1063B50D">
            <w:pPr>
              <w:adjustRightInd w:val="0"/>
              <w:snapToGrid w:val="0"/>
              <w:spacing w:line="360" w:lineRule="auto"/>
              <w:rPr>
                <w:sz w:val="21"/>
                <w:szCs w:val="21"/>
              </w:rPr>
            </w:pPr>
            <w:r>
              <w:rPr>
                <w:rFonts w:hint="eastAsia" w:ascii="宋体" w:hAnsi="宋体"/>
                <w:sz w:val="21"/>
                <w:szCs w:val="21"/>
              </w:rPr>
              <w:t xml:space="preserve">    （10）其它</w:t>
            </w:r>
            <w:r>
              <w:rPr>
                <w:rFonts w:hint="eastAsia" w:ascii="宋体" w:hAnsi="宋体"/>
                <w:sz w:val="21"/>
                <w:szCs w:val="21"/>
                <w:u w:val="single"/>
              </w:rPr>
              <w:t xml:space="preserve">                                                   </w:t>
            </w:r>
          </w:p>
          <w:p w14:paraId="741613FE">
            <w:pPr>
              <w:spacing w:line="360" w:lineRule="auto"/>
              <w:rPr>
                <w:b/>
                <w:sz w:val="30"/>
                <w:szCs w:val="30"/>
              </w:rPr>
            </w:pPr>
            <w:r>
              <w:rPr>
                <w:rFonts w:hint="eastAsia"/>
                <w:b/>
                <w:sz w:val="30"/>
                <w:szCs w:val="30"/>
              </w:rPr>
              <w:t>技术要求</w:t>
            </w:r>
          </w:p>
          <w:p w14:paraId="296A9050">
            <w:pPr>
              <w:spacing w:line="360" w:lineRule="auto"/>
              <w:ind w:firstLine="420"/>
              <w:rPr>
                <w:rFonts w:ascii="宋体" w:hAnsi="宋体"/>
                <w:sz w:val="21"/>
                <w:szCs w:val="21"/>
              </w:rPr>
            </w:pPr>
            <w:r>
              <w:rPr>
                <w:rFonts w:hint="eastAsia" w:ascii="宋体" w:hAnsi="宋体"/>
                <w:sz w:val="21"/>
                <w:szCs w:val="21"/>
              </w:rPr>
              <w:t>为了使勘察准确，各个机组必须严格按下列要求执行。</w:t>
            </w:r>
          </w:p>
          <w:p w14:paraId="77D9DB0E">
            <w:pPr>
              <w:spacing w:line="360" w:lineRule="auto"/>
              <w:ind w:firstLine="420"/>
              <w:rPr>
                <w:rFonts w:ascii="宋体" w:hAnsi="宋体"/>
                <w:sz w:val="21"/>
                <w:szCs w:val="21"/>
              </w:rPr>
            </w:pPr>
            <w:r>
              <w:rPr>
                <w:rFonts w:hint="eastAsia" w:ascii="宋体" w:hAnsi="宋体"/>
                <w:sz w:val="21"/>
                <w:szCs w:val="21"/>
              </w:rPr>
              <w:t>（1）必须准确量测钻具、钻杆、机高，每回次应准确量测机上余尺，孔深计算准确。</w:t>
            </w:r>
          </w:p>
          <w:p w14:paraId="111B3377">
            <w:pPr>
              <w:spacing w:line="360" w:lineRule="auto"/>
              <w:ind w:firstLine="420"/>
              <w:rPr>
                <w:rFonts w:ascii="宋体" w:hAnsi="宋体"/>
                <w:sz w:val="21"/>
                <w:szCs w:val="21"/>
              </w:rPr>
            </w:pPr>
            <w:r>
              <w:rPr>
                <w:rFonts w:hint="eastAsia" w:ascii="宋体" w:hAnsi="宋体"/>
                <w:sz w:val="21"/>
                <w:szCs w:val="21"/>
              </w:rPr>
              <w:t>（2）钻进过程中当地层变时应马上量测孔深起钻，并及时填写岩心标签，应采取措施保证岩心采取率，严防地层打丢，若发现打丢地层，此孔将停止钻进进行处理。</w:t>
            </w:r>
          </w:p>
          <w:p w14:paraId="717CAFAF">
            <w:pPr>
              <w:spacing w:line="360" w:lineRule="auto"/>
              <w:ind w:firstLine="420"/>
              <w:rPr>
                <w:rFonts w:ascii="宋体" w:hAnsi="宋体"/>
                <w:sz w:val="21"/>
                <w:szCs w:val="21"/>
              </w:rPr>
            </w:pPr>
            <w:r>
              <w:rPr>
                <w:rFonts w:hint="eastAsia" w:ascii="宋体" w:hAnsi="宋体"/>
                <w:sz w:val="21"/>
                <w:szCs w:val="21"/>
              </w:rPr>
              <w:t>（3）按编录员要求用取样器进行取样，按照每1.5m~2m取一次土样，为了保证试样的质量，对所有的岩土样应及时胶封，并贴好样签，标签(包括岩样的)要写好工程名、孔号、深度，若发现取样后不按要求的胶封的而使得岩土样水分蒸发严重的，此孔将停止钻进进行处理。</w:t>
            </w:r>
          </w:p>
          <w:p w14:paraId="4B8C71CD">
            <w:pPr>
              <w:spacing w:line="360" w:lineRule="auto"/>
              <w:ind w:firstLine="420"/>
              <w:rPr>
                <w:rFonts w:ascii="宋体" w:hAnsi="宋体"/>
                <w:sz w:val="21"/>
                <w:szCs w:val="21"/>
              </w:rPr>
            </w:pPr>
            <w:r>
              <w:rPr>
                <w:rFonts w:hint="eastAsia" w:ascii="宋体" w:hAnsi="宋体"/>
                <w:sz w:val="21"/>
                <w:szCs w:val="21"/>
              </w:rPr>
              <w:t>（4）按技术负责人员要求进行标贯或动探试验，按照每2m间距进行试验（液化判定钻孔，应按技术负责人要求对钻孔20m以上的饱和粉土及粉砂进行试验，试验间距不大于1.50m），并记录锤击数和位置及杆长，填写好现场记录，若发现未按要求施工，此孔将停止钻进进行处理。</w:t>
            </w:r>
          </w:p>
          <w:p w14:paraId="5AD07DF3">
            <w:pPr>
              <w:spacing w:line="360" w:lineRule="auto"/>
              <w:ind w:firstLine="420"/>
              <w:rPr>
                <w:rFonts w:ascii="宋体" w:hAnsi="宋体"/>
                <w:sz w:val="21"/>
                <w:szCs w:val="21"/>
              </w:rPr>
            </w:pPr>
            <w:r>
              <w:rPr>
                <w:rFonts w:hint="eastAsia" w:ascii="宋体" w:hAnsi="宋体"/>
                <w:sz w:val="21"/>
                <w:szCs w:val="21"/>
              </w:rPr>
              <w:t>（5）开机前必须预留并平整出一块摆放岩心的平台，岩芯必须摆放整齐，对土层，岩心取出后从左到右按进尺按一米一排按顺序摆放，如果岩心不够，应补采岩心，并在变层处粘贴岩心标签，确保编录人员能正确判别地层。</w:t>
            </w:r>
          </w:p>
          <w:p w14:paraId="3D9D7FF2">
            <w:pPr>
              <w:spacing w:line="360" w:lineRule="auto"/>
              <w:ind w:firstLine="420"/>
              <w:rPr>
                <w:rFonts w:ascii="宋体" w:hAnsi="宋体"/>
                <w:sz w:val="24"/>
              </w:rPr>
            </w:pPr>
            <w:r>
              <w:rPr>
                <w:rFonts w:hint="eastAsia" w:ascii="宋体" w:hAnsi="宋体"/>
                <w:sz w:val="21"/>
                <w:szCs w:val="21"/>
              </w:rPr>
              <w:t>（6）必须经现场技术人员及甲方监理工程师验收合格才能终孔，终孔时若技术人员未在场而自行终孔的，技术人员有权不认可钻孔进尺或要求重新测量孔深或者要求返工。若验收不合格，将不认可钻孔进尺，责令返工。</w:t>
            </w:r>
            <w:r>
              <w:rPr>
                <w:rFonts w:hint="eastAsia" w:ascii="宋体" w:hAnsi="宋体"/>
                <w:sz w:val="24"/>
              </w:rPr>
              <w:t xml:space="preserve"> </w:t>
            </w:r>
          </w:p>
        </w:tc>
      </w:tr>
      <w:tr w14:paraId="1CC3B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582" w:type="dxa"/>
            <w:gridSpan w:val="7"/>
            <w:vAlign w:val="center"/>
          </w:tcPr>
          <w:p w14:paraId="1F961A84">
            <w:pPr>
              <w:rPr>
                <w:sz w:val="24"/>
              </w:rPr>
            </w:pPr>
            <w:r>
              <w:rPr>
                <w:rFonts w:hint="eastAsia"/>
                <w:sz w:val="24"/>
              </w:rPr>
              <w:t>现场负责人：                        交底时间：      年      月      日</w:t>
            </w:r>
          </w:p>
        </w:tc>
      </w:tr>
      <w:tr w14:paraId="6B37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45" w:type="dxa"/>
            <w:gridSpan w:val="2"/>
            <w:vAlign w:val="center"/>
          </w:tcPr>
          <w:p w14:paraId="38010B57">
            <w:pPr>
              <w:rPr>
                <w:sz w:val="24"/>
              </w:rPr>
            </w:pPr>
          </w:p>
        </w:tc>
        <w:tc>
          <w:tcPr>
            <w:tcW w:w="2145" w:type="dxa"/>
            <w:vAlign w:val="center"/>
          </w:tcPr>
          <w:p w14:paraId="55C7D101">
            <w:pPr>
              <w:rPr>
                <w:sz w:val="24"/>
              </w:rPr>
            </w:pPr>
          </w:p>
        </w:tc>
        <w:tc>
          <w:tcPr>
            <w:tcW w:w="2145" w:type="dxa"/>
            <w:gridSpan w:val="3"/>
            <w:vAlign w:val="center"/>
          </w:tcPr>
          <w:p w14:paraId="724C0107">
            <w:pPr>
              <w:rPr>
                <w:sz w:val="24"/>
              </w:rPr>
            </w:pPr>
          </w:p>
        </w:tc>
        <w:tc>
          <w:tcPr>
            <w:tcW w:w="2147" w:type="dxa"/>
            <w:vAlign w:val="center"/>
          </w:tcPr>
          <w:p w14:paraId="2DEF65DE">
            <w:pPr>
              <w:rPr>
                <w:sz w:val="24"/>
              </w:rPr>
            </w:pPr>
          </w:p>
        </w:tc>
      </w:tr>
      <w:tr w14:paraId="487F1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45" w:type="dxa"/>
            <w:gridSpan w:val="2"/>
            <w:vAlign w:val="center"/>
          </w:tcPr>
          <w:p w14:paraId="4C1EBC10">
            <w:pPr>
              <w:rPr>
                <w:sz w:val="24"/>
              </w:rPr>
            </w:pPr>
          </w:p>
        </w:tc>
        <w:tc>
          <w:tcPr>
            <w:tcW w:w="2145" w:type="dxa"/>
            <w:vAlign w:val="center"/>
          </w:tcPr>
          <w:p w14:paraId="08A89E5A">
            <w:pPr>
              <w:rPr>
                <w:sz w:val="24"/>
              </w:rPr>
            </w:pPr>
          </w:p>
        </w:tc>
        <w:tc>
          <w:tcPr>
            <w:tcW w:w="2145" w:type="dxa"/>
            <w:gridSpan w:val="3"/>
            <w:vAlign w:val="center"/>
          </w:tcPr>
          <w:p w14:paraId="3294F1CE">
            <w:pPr>
              <w:rPr>
                <w:sz w:val="24"/>
              </w:rPr>
            </w:pPr>
          </w:p>
        </w:tc>
        <w:tc>
          <w:tcPr>
            <w:tcW w:w="2147" w:type="dxa"/>
            <w:vAlign w:val="center"/>
          </w:tcPr>
          <w:p w14:paraId="461BE44F">
            <w:pPr>
              <w:rPr>
                <w:sz w:val="24"/>
              </w:rPr>
            </w:pPr>
          </w:p>
        </w:tc>
      </w:tr>
      <w:tr w14:paraId="59155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45" w:type="dxa"/>
            <w:gridSpan w:val="2"/>
            <w:vAlign w:val="center"/>
          </w:tcPr>
          <w:p w14:paraId="1E678D05">
            <w:pPr>
              <w:rPr>
                <w:sz w:val="24"/>
              </w:rPr>
            </w:pPr>
          </w:p>
        </w:tc>
        <w:tc>
          <w:tcPr>
            <w:tcW w:w="2145" w:type="dxa"/>
            <w:vAlign w:val="center"/>
          </w:tcPr>
          <w:p w14:paraId="5E19C2AA">
            <w:pPr>
              <w:rPr>
                <w:sz w:val="24"/>
              </w:rPr>
            </w:pPr>
          </w:p>
        </w:tc>
        <w:tc>
          <w:tcPr>
            <w:tcW w:w="2145" w:type="dxa"/>
            <w:gridSpan w:val="3"/>
            <w:vAlign w:val="center"/>
          </w:tcPr>
          <w:p w14:paraId="5F79022A">
            <w:pPr>
              <w:rPr>
                <w:sz w:val="24"/>
              </w:rPr>
            </w:pPr>
          </w:p>
        </w:tc>
        <w:tc>
          <w:tcPr>
            <w:tcW w:w="2147" w:type="dxa"/>
            <w:vAlign w:val="center"/>
          </w:tcPr>
          <w:p w14:paraId="55755D6B">
            <w:pPr>
              <w:rPr>
                <w:sz w:val="24"/>
              </w:rPr>
            </w:pPr>
          </w:p>
        </w:tc>
      </w:tr>
      <w:tr w14:paraId="56368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45" w:type="dxa"/>
            <w:gridSpan w:val="2"/>
            <w:vAlign w:val="center"/>
          </w:tcPr>
          <w:p w14:paraId="2E33725C">
            <w:pPr>
              <w:rPr>
                <w:sz w:val="24"/>
              </w:rPr>
            </w:pPr>
          </w:p>
        </w:tc>
        <w:tc>
          <w:tcPr>
            <w:tcW w:w="2145" w:type="dxa"/>
            <w:vAlign w:val="center"/>
          </w:tcPr>
          <w:p w14:paraId="74ADAE3D">
            <w:pPr>
              <w:rPr>
                <w:sz w:val="24"/>
              </w:rPr>
            </w:pPr>
          </w:p>
        </w:tc>
        <w:tc>
          <w:tcPr>
            <w:tcW w:w="2145" w:type="dxa"/>
            <w:gridSpan w:val="3"/>
            <w:vAlign w:val="center"/>
          </w:tcPr>
          <w:p w14:paraId="3903E7D5">
            <w:pPr>
              <w:rPr>
                <w:sz w:val="24"/>
              </w:rPr>
            </w:pPr>
          </w:p>
        </w:tc>
        <w:tc>
          <w:tcPr>
            <w:tcW w:w="2147" w:type="dxa"/>
            <w:vAlign w:val="center"/>
          </w:tcPr>
          <w:p w14:paraId="0C33F8C9">
            <w:pPr>
              <w:rPr>
                <w:sz w:val="24"/>
              </w:rPr>
            </w:pPr>
          </w:p>
        </w:tc>
      </w:tr>
      <w:tr w14:paraId="46788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45" w:type="dxa"/>
            <w:gridSpan w:val="2"/>
            <w:vAlign w:val="center"/>
          </w:tcPr>
          <w:p w14:paraId="09D1A9B6">
            <w:pPr>
              <w:rPr>
                <w:sz w:val="24"/>
              </w:rPr>
            </w:pPr>
          </w:p>
        </w:tc>
        <w:tc>
          <w:tcPr>
            <w:tcW w:w="2145" w:type="dxa"/>
            <w:vAlign w:val="center"/>
          </w:tcPr>
          <w:p w14:paraId="24190E1D">
            <w:pPr>
              <w:rPr>
                <w:sz w:val="24"/>
              </w:rPr>
            </w:pPr>
          </w:p>
        </w:tc>
        <w:tc>
          <w:tcPr>
            <w:tcW w:w="2145" w:type="dxa"/>
            <w:gridSpan w:val="3"/>
            <w:vAlign w:val="center"/>
          </w:tcPr>
          <w:p w14:paraId="04FBD950">
            <w:pPr>
              <w:rPr>
                <w:sz w:val="24"/>
              </w:rPr>
            </w:pPr>
          </w:p>
        </w:tc>
        <w:tc>
          <w:tcPr>
            <w:tcW w:w="2147" w:type="dxa"/>
            <w:vAlign w:val="center"/>
          </w:tcPr>
          <w:p w14:paraId="0D95593E">
            <w:pPr>
              <w:rPr>
                <w:sz w:val="24"/>
              </w:rPr>
            </w:pPr>
          </w:p>
        </w:tc>
      </w:tr>
      <w:tr w14:paraId="3A41F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45" w:type="dxa"/>
            <w:gridSpan w:val="2"/>
            <w:vAlign w:val="center"/>
          </w:tcPr>
          <w:p w14:paraId="150E3D04">
            <w:pPr>
              <w:rPr>
                <w:sz w:val="24"/>
              </w:rPr>
            </w:pPr>
          </w:p>
        </w:tc>
        <w:tc>
          <w:tcPr>
            <w:tcW w:w="2145" w:type="dxa"/>
            <w:vAlign w:val="center"/>
          </w:tcPr>
          <w:p w14:paraId="795A6239">
            <w:pPr>
              <w:rPr>
                <w:sz w:val="24"/>
              </w:rPr>
            </w:pPr>
          </w:p>
        </w:tc>
        <w:tc>
          <w:tcPr>
            <w:tcW w:w="2145" w:type="dxa"/>
            <w:gridSpan w:val="3"/>
            <w:vAlign w:val="center"/>
          </w:tcPr>
          <w:p w14:paraId="2A0C5BB5">
            <w:pPr>
              <w:rPr>
                <w:sz w:val="24"/>
              </w:rPr>
            </w:pPr>
          </w:p>
        </w:tc>
        <w:tc>
          <w:tcPr>
            <w:tcW w:w="2147" w:type="dxa"/>
            <w:vAlign w:val="center"/>
          </w:tcPr>
          <w:p w14:paraId="7B302077">
            <w:pPr>
              <w:rPr>
                <w:sz w:val="24"/>
              </w:rPr>
            </w:pPr>
          </w:p>
        </w:tc>
      </w:tr>
      <w:tr w14:paraId="0D317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45" w:type="dxa"/>
            <w:gridSpan w:val="2"/>
            <w:vAlign w:val="center"/>
          </w:tcPr>
          <w:p w14:paraId="19A5BDE5">
            <w:pPr>
              <w:rPr>
                <w:sz w:val="24"/>
              </w:rPr>
            </w:pPr>
          </w:p>
        </w:tc>
        <w:tc>
          <w:tcPr>
            <w:tcW w:w="2145" w:type="dxa"/>
            <w:vAlign w:val="center"/>
          </w:tcPr>
          <w:p w14:paraId="5D330F8C">
            <w:pPr>
              <w:rPr>
                <w:sz w:val="24"/>
              </w:rPr>
            </w:pPr>
          </w:p>
        </w:tc>
        <w:tc>
          <w:tcPr>
            <w:tcW w:w="2145" w:type="dxa"/>
            <w:gridSpan w:val="3"/>
            <w:vAlign w:val="center"/>
          </w:tcPr>
          <w:p w14:paraId="6C70F4F7">
            <w:pPr>
              <w:rPr>
                <w:sz w:val="24"/>
              </w:rPr>
            </w:pPr>
          </w:p>
        </w:tc>
        <w:tc>
          <w:tcPr>
            <w:tcW w:w="2147" w:type="dxa"/>
            <w:vAlign w:val="center"/>
          </w:tcPr>
          <w:p w14:paraId="3C9D4872">
            <w:pPr>
              <w:rPr>
                <w:sz w:val="24"/>
              </w:rPr>
            </w:pPr>
          </w:p>
        </w:tc>
      </w:tr>
      <w:tr w14:paraId="6A53A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45" w:type="dxa"/>
            <w:gridSpan w:val="2"/>
            <w:vAlign w:val="center"/>
          </w:tcPr>
          <w:p w14:paraId="6B79A768">
            <w:pPr>
              <w:rPr>
                <w:sz w:val="24"/>
              </w:rPr>
            </w:pPr>
          </w:p>
        </w:tc>
        <w:tc>
          <w:tcPr>
            <w:tcW w:w="2145" w:type="dxa"/>
            <w:vAlign w:val="center"/>
          </w:tcPr>
          <w:p w14:paraId="6A01A77A">
            <w:pPr>
              <w:rPr>
                <w:sz w:val="24"/>
              </w:rPr>
            </w:pPr>
          </w:p>
        </w:tc>
        <w:tc>
          <w:tcPr>
            <w:tcW w:w="2145" w:type="dxa"/>
            <w:gridSpan w:val="3"/>
            <w:vAlign w:val="center"/>
          </w:tcPr>
          <w:p w14:paraId="3627A4D3">
            <w:pPr>
              <w:rPr>
                <w:sz w:val="24"/>
              </w:rPr>
            </w:pPr>
          </w:p>
        </w:tc>
        <w:tc>
          <w:tcPr>
            <w:tcW w:w="2147" w:type="dxa"/>
            <w:vAlign w:val="center"/>
          </w:tcPr>
          <w:p w14:paraId="51AE91AA">
            <w:pPr>
              <w:rPr>
                <w:sz w:val="24"/>
              </w:rPr>
            </w:pPr>
          </w:p>
        </w:tc>
      </w:tr>
    </w:tbl>
    <w:p w14:paraId="45B7CD4B">
      <w:pPr>
        <w:pStyle w:val="5"/>
        <w:widowControl w:val="0"/>
        <w:ind w:right="57"/>
        <w:jc w:val="center"/>
        <w:rPr>
          <w:rFonts w:hAnsi="宋体" w:cs="宋体"/>
          <w:b/>
          <w:kern w:val="2"/>
          <w:sz w:val="32"/>
          <w:szCs w:val="32"/>
        </w:rPr>
      </w:pPr>
    </w:p>
    <w:p w14:paraId="2388D0D5">
      <w:pPr>
        <w:pStyle w:val="5"/>
        <w:widowControl w:val="0"/>
        <w:ind w:right="57"/>
        <w:jc w:val="both"/>
        <w:rPr>
          <w:rFonts w:hAnsi="宋体" w:cs="宋体" w:eastAsiaTheme="minorEastAsia"/>
          <w:bCs/>
          <w:kern w:val="2"/>
          <w:sz w:val="32"/>
          <w:szCs w:val="32"/>
        </w:rPr>
      </w:pPr>
      <w:r>
        <w:rPr>
          <w:rFonts w:hint="eastAsia" w:hAnsi="宋体" w:cs="宋体"/>
          <w:bCs/>
          <w:kern w:val="2"/>
          <w:sz w:val="32"/>
          <w:szCs w:val="32"/>
        </w:rPr>
        <w:t>附件：2</w:t>
      </w:r>
    </w:p>
    <w:p w14:paraId="70037948">
      <w:pPr>
        <w:spacing w:before="156" w:beforeLines="50" w:after="156" w:afterLines="50"/>
        <w:jc w:val="center"/>
        <w:rPr>
          <w:b/>
          <w:sz w:val="36"/>
          <w:szCs w:val="36"/>
        </w:rPr>
      </w:pPr>
      <w:r>
        <w:rPr>
          <w:rFonts w:hint="eastAsia"/>
          <w:b/>
          <w:sz w:val="36"/>
          <w:szCs w:val="36"/>
          <w:u w:val="single"/>
        </w:rPr>
        <w:t xml:space="preserve">   </w:t>
      </w:r>
      <w:r>
        <w:rPr>
          <w:rFonts w:hint="eastAsia"/>
          <w:b/>
          <w:sz w:val="36"/>
          <w:szCs w:val="36"/>
        </w:rPr>
        <w:t>年度机械设备租赁合作协议</w:t>
      </w:r>
    </w:p>
    <w:p w14:paraId="1F70E967">
      <w:pPr>
        <w:widowControl w:val="0"/>
        <w:spacing w:before="156" w:beforeLines="50" w:after="156" w:afterLines="50" w:line="360" w:lineRule="auto"/>
        <w:ind w:left="479"/>
        <w:rPr>
          <w:rFonts w:asciiTheme="minorEastAsia" w:hAnsiTheme="minorEastAsia" w:eastAsiaTheme="minorEastAsia"/>
          <w:b/>
          <w:bCs/>
          <w:sz w:val="24"/>
          <w:szCs w:val="24"/>
          <w:u w:val="single"/>
        </w:rPr>
      </w:pPr>
      <w:r>
        <w:rPr>
          <w:rFonts w:hint="eastAsia" w:asciiTheme="minorEastAsia" w:hAnsiTheme="minorEastAsia"/>
          <w:b/>
          <w:bCs/>
          <w:sz w:val="24"/>
          <w:szCs w:val="24"/>
        </w:rPr>
        <w:t>承租方：（以下简称甲方）</w:t>
      </w:r>
      <w:r>
        <w:rPr>
          <w:rFonts w:hint="eastAsia" w:asciiTheme="minorEastAsia" w:hAnsiTheme="minorEastAsia"/>
          <w:b/>
          <w:bCs/>
          <w:sz w:val="24"/>
          <w:szCs w:val="24"/>
          <w:u w:val="single"/>
        </w:rPr>
        <w:t xml:space="preserve">     </w:t>
      </w:r>
      <w:r>
        <w:rPr>
          <w:rFonts w:hint="eastAsia" w:asciiTheme="minorEastAsia" w:hAnsiTheme="minorEastAsia"/>
          <w:b/>
          <w:bCs/>
          <w:sz w:val="28"/>
          <w:szCs w:val="28"/>
          <w:u w:val="single"/>
        </w:rPr>
        <w:t xml:space="preserve">河北建研建筑设计有限公司 </w:t>
      </w:r>
      <w:r>
        <w:rPr>
          <w:rFonts w:hint="eastAsia" w:asciiTheme="minorEastAsia" w:hAnsiTheme="minorEastAsia"/>
          <w:b/>
          <w:bCs/>
          <w:sz w:val="24"/>
          <w:szCs w:val="24"/>
          <w:u w:val="single"/>
        </w:rPr>
        <w:t xml:space="preserve">                 </w:t>
      </w:r>
    </w:p>
    <w:p w14:paraId="6D8C3D9D">
      <w:pPr>
        <w:widowControl w:val="0"/>
        <w:spacing w:before="156" w:beforeLines="50" w:after="156" w:afterLines="50" w:line="360" w:lineRule="auto"/>
        <w:ind w:left="479"/>
        <w:rPr>
          <w:rFonts w:asciiTheme="minorEastAsia" w:hAnsiTheme="minorEastAsia"/>
          <w:b/>
          <w:bCs/>
          <w:sz w:val="24"/>
          <w:szCs w:val="24"/>
          <w:u w:val="single"/>
        </w:rPr>
      </w:pPr>
      <w:r>
        <w:rPr>
          <w:rFonts w:hint="eastAsia" w:asciiTheme="minorEastAsia" w:hAnsiTheme="minorEastAsia"/>
          <w:b/>
          <w:bCs/>
          <w:sz w:val="24"/>
          <w:szCs w:val="24"/>
        </w:rPr>
        <w:t>出租方：（以下简称乙方）</w:t>
      </w:r>
      <w:r>
        <w:rPr>
          <w:rFonts w:hint="eastAsia" w:asciiTheme="minorEastAsia" w:hAnsiTheme="minorEastAsia"/>
          <w:b/>
          <w:bCs/>
          <w:sz w:val="24"/>
          <w:szCs w:val="24"/>
          <w:u w:val="single"/>
        </w:rPr>
        <w:t xml:space="preserve">                                               </w:t>
      </w:r>
    </w:p>
    <w:p w14:paraId="221861E1">
      <w:pPr>
        <w:spacing w:line="440" w:lineRule="exact"/>
        <w:ind w:firstLine="480"/>
        <w:rPr>
          <w:rFonts w:asciiTheme="minorEastAsia" w:hAnsiTheme="minorEastAsia"/>
          <w:sz w:val="24"/>
          <w:szCs w:val="24"/>
        </w:rPr>
      </w:pPr>
      <w:r>
        <w:rPr>
          <w:rFonts w:hint="eastAsia" w:asciiTheme="minorEastAsia" w:hAnsiTheme="minorEastAsia"/>
          <w:sz w:val="24"/>
          <w:szCs w:val="24"/>
        </w:rPr>
        <w:t>根据《中华人民共和国民法典》的有关规定，按照平等互利的原则, 为明确甲、乙双方的权利义务，经双方协商一致，特签订本合同。</w:t>
      </w:r>
    </w:p>
    <w:p w14:paraId="76B6F0F3">
      <w:pPr>
        <w:spacing w:line="440" w:lineRule="exact"/>
        <w:rPr>
          <w:rFonts w:asciiTheme="minorEastAsia" w:hAnsiTheme="minorEastAsia"/>
          <w:sz w:val="24"/>
          <w:szCs w:val="24"/>
        </w:rPr>
      </w:pPr>
      <w:r>
        <w:rPr>
          <w:rFonts w:hint="eastAsia" w:asciiTheme="minorEastAsia" w:hAnsiTheme="minorEastAsia"/>
          <w:b/>
          <w:bCs/>
          <w:sz w:val="24"/>
          <w:szCs w:val="24"/>
        </w:rPr>
        <w:t>第一条：</w:t>
      </w:r>
      <w:r>
        <w:rPr>
          <w:rFonts w:hint="eastAsia" w:asciiTheme="minorEastAsia" w:hAnsiTheme="minorEastAsia"/>
          <w:sz w:val="24"/>
          <w:szCs w:val="24"/>
        </w:rPr>
        <w:t>租赁机械的名称：</w:t>
      </w:r>
      <w:r>
        <w:rPr>
          <w:rFonts w:hint="eastAsia" w:asciiTheme="minorEastAsia" w:hAnsiTheme="minorEastAsia"/>
          <w:sz w:val="24"/>
          <w:szCs w:val="24"/>
          <w:u w:val="single"/>
        </w:rPr>
        <w:t xml:space="preserve">工程钻探机   </w:t>
      </w:r>
    </w:p>
    <w:p w14:paraId="06534D03">
      <w:pPr>
        <w:spacing w:line="440" w:lineRule="exact"/>
        <w:ind w:firstLine="960"/>
        <w:rPr>
          <w:rFonts w:asciiTheme="minorEastAsia" w:hAnsiTheme="minorEastAsia"/>
          <w:sz w:val="24"/>
          <w:szCs w:val="24"/>
          <w:u w:val="single"/>
        </w:rPr>
      </w:pPr>
      <w:r>
        <w:rPr>
          <w:rFonts w:hint="eastAsia" w:asciiTheme="minorEastAsia" w:hAnsiTheme="minorEastAsia"/>
          <w:sz w:val="24"/>
          <w:szCs w:val="24"/>
        </w:rPr>
        <w:t>钻机型号：</w:t>
      </w:r>
      <w:r>
        <w:rPr>
          <w:rFonts w:hint="eastAsia" w:asciiTheme="minorEastAsia" w:hAnsiTheme="minorEastAsia"/>
          <w:sz w:val="24"/>
          <w:szCs w:val="24"/>
          <w:u w:val="single"/>
        </w:rPr>
        <w:t xml:space="preserve">DPP-100型、XY-150型、XY-100型、XY-200型、30型、静力触探车  </w:t>
      </w:r>
      <w:r>
        <w:rPr>
          <w:rFonts w:hint="eastAsia" w:asciiTheme="minorEastAsia" w:hAnsiTheme="minorEastAsia"/>
          <w:sz w:val="24"/>
          <w:szCs w:val="24"/>
        </w:rPr>
        <w:t>数量：</w:t>
      </w:r>
      <w:r>
        <w:rPr>
          <w:rFonts w:hint="eastAsia" w:asciiTheme="minorEastAsia" w:hAnsiTheme="minorEastAsia"/>
          <w:sz w:val="24"/>
          <w:szCs w:val="24"/>
          <w:u w:val="single"/>
        </w:rPr>
        <w:t xml:space="preserve">     </w:t>
      </w:r>
      <w:r>
        <w:rPr>
          <w:rFonts w:hint="eastAsia" w:asciiTheme="minorEastAsia" w:hAnsiTheme="minorEastAsia"/>
          <w:sz w:val="24"/>
          <w:szCs w:val="24"/>
        </w:rPr>
        <w:t>台</w:t>
      </w:r>
    </w:p>
    <w:p w14:paraId="708E247E">
      <w:pPr>
        <w:spacing w:line="440" w:lineRule="exact"/>
        <w:ind w:firstLine="960"/>
        <w:rPr>
          <w:rFonts w:asciiTheme="minorEastAsia" w:hAnsiTheme="minorEastAsia"/>
          <w:sz w:val="24"/>
          <w:szCs w:val="24"/>
        </w:rPr>
      </w:pPr>
      <w:r>
        <w:rPr>
          <w:rFonts w:hint="eastAsia" w:asciiTheme="minorEastAsia" w:hAnsiTheme="minorEastAsia"/>
          <w:sz w:val="24"/>
          <w:szCs w:val="24"/>
        </w:rPr>
        <w:t>使用区域：</w:t>
      </w:r>
      <w:r>
        <w:rPr>
          <w:rFonts w:hint="eastAsia" w:asciiTheme="minorEastAsia" w:hAnsiTheme="minorEastAsia"/>
          <w:sz w:val="24"/>
          <w:szCs w:val="24"/>
          <w:u w:val="single"/>
        </w:rPr>
        <w:t xml:space="preserve">       </w:t>
      </w:r>
      <w:r>
        <w:rPr>
          <w:rFonts w:hint="eastAsia" w:asciiTheme="minorEastAsia" w:hAnsiTheme="minorEastAsia"/>
          <w:sz w:val="24"/>
          <w:szCs w:val="24"/>
        </w:rPr>
        <w:t>。</w:t>
      </w:r>
    </w:p>
    <w:p w14:paraId="15AA50EE">
      <w:pPr>
        <w:spacing w:line="440" w:lineRule="exact"/>
        <w:rPr>
          <w:rFonts w:asciiTheme="minorEastAsia" w:hAnsiTheme="minorEastAsia" w:eastAsiaTheme="minorEastAsia"/>
          <w:b/>
          <w:bCs/>
          <w:sz w:val="24"/>
          <w:szCs w:val="24"/>
        </w:rPr>
      </w:pPr>
      <w:r>
        <w:rPr>
          <w:rFonts w:hint="eastAsia" w:asciiTheme="minorEastAsia" w:hAnsiTheme="minorEastAsia"/>
          <w:b/>
          <w:bCs/>
          <w:sz w:val="24"/>
          <w:szCs w:val="24"/>
        </w:rPr>
        <w:t>第二条：协议期限</w:t>
      </w:r>
    </w:p>
    <w:p w14:paraId="636A92E0">
      <w:pPr>
        <w:spacing w:line="440" w:lineRule="exact"/>
        <w:rPr>
          <w:rFonts w:asciiTheme="minorEastAsia" w:hAnsiTheme="minorEastAsia"/>
          <w:sz w:val="24"/>
          <w:szCs w:val="24"/>
        </w:rPr>
      </w:pPr>
      <w:r>
        <w:rPr>
          <w:rFonts w:hint="eastAsia" w:asciiTheme="minorEastAsia" w:hAnsiTheme="minorEastAsia"/>
          <w:sz w:val="24"/>
          <w:szCs w:val="24"/>
        </w:rPr>
        <w:t>自___</w:t>
      </w:r>
      <w:r>
        <w:rPr>
          <w:rFonts w:hint="eastAsia" w:asciiTheme="minorEastAsia" w:hAnsiTheme="minorEastAsia"/>
          <w:sz w:val="24"/>
          <w:szCs w:val="24"/>
          <w:u w:val="single"/>
        </w:rPr>
        <w:t xml:space="preserve">   </w:t>
      </w:r>
      <w:r>
        <w:rPr>
          <w:rFonts w:hint="eastAsia" w:asciiTheme="minorEastAsia" w:hAnsiTheme="minorEastAsia"/>
          <w:sz w:val="24"/>
          <w:szCs w:val="24"/>
        </w:rPr>
        <w:t>_年</w:t>
      </w:r>
      <w:r>
        <w:rPr>
          <w:rFonts w:hint="eastAsia" w:asciiTheme="minorEastAsia" w:hAnsiTheme="minorEastAsia"/>
          <w:sz w:val="24"/>
          <w:szCs w:val="24"/>
          <w:u w:val="single"/>
        </w:rPr>
        <w:t xml:space="preserve">    </w:t>
      </w:r>
      <w:r>
        <w:rPr>
          <w:rFonts w:hint="eastAsia" w:asciiTheme="minorEastAsia" w:hAnsiTheme="minorEastAsia"/>
          <w:sz w:val="24"/>
          <w:szCs w:val="24"/>
        </w:rPr>
        <w:t>月</w:t>
      </w:r>
      <w:r>
        <w:rPr>
          <w:rFonts w:hint="eastAsia" w:asciiTheme="minorEastAsia" w:hAnsiTheme="minorEastAsia"/>
          <w:sz w:val="24"/>
          <w:szCs w:val="24"/>
          <w:u w:val="single"/>
        </w:rPr>
        <w:t xml:space="preserve">    </w:t>
      </w:r>
      <w:r>
        <w:rPr>
          <w:rFonts w:hint="eastAsia" w:asciiTheme="minorEastAsia" w:hAnsiTheme="minorEastAsia"/>
          <w:sz w:val="24"/>
          <w:szCs w:val="24"/>
        </w:rPr>
        <w:t>日至</w:t>
      </w:r>
      <w:r>
        <w:rPr>
          <w:rFonts w:hint="eastAsia" w:asciiTheme="minorEastAsia" w:hAnsiTheme="minorEastAsia"/>
          <w:sz w:val="24"/>
          <w:szCs w:val="24"/>
          <w:u w:val="single"/>
        </w:rPr>
        <w:t xml:space="preserve">       </w:t>
      </w:r>
      <w:r>
        <w:rPr>
          <w:rFonts w:hint="eastAsia" w:asciiTheme="minorEastAsia" w:hAnsiTheme="minorEastAsia"/>
          <w:sz w:val="24"/>
          <w:szCs w:val="24"/>
        </w:rPr>
        <w:t>年</w:t>
      </w:r>
      <w:r>
        <w:rPr>
          <w:rFonts w:hint="eastAsia" w:asciiTheme="minorEastAsia" w:hAnsiTheme="minorEastAsia"/>
          <w:sz w:val="24"/>
          <w:szCs w:val="24"/>
          <w:u w:val="single"/>
        </w:rPr>
        <w:t xml:space="preserve">    </w:t>
      </w:r>
      <w:r>
        <w:rPr>
          <w:rFonts w:hint="eastAsia" w:asciiTheme="minorEastAsia" w:hAnsiTheme="minorEastAsia"/>
          <w:sz w:val="24"/>
          <w:szCs w:val="24"/>
        </w:rPr>
        <w:t>月</w:t>
      </w:r>
      <w:r>
        <w:rPr>
          <w:rFonts w:hint="eastAsia" w:asciiTheme="minorEastAsia" w:hAnsiTheme="minorEastAsia"/>
          <w:sz w:val="24"/>
          <w:szCs w:val="24"/>
          <w:u w:val="single"/>
        </w:rPr>
        <w:t xml:space="preserve">     </w:t>
      </w:r>
      <w:r>
        <w:rPr>
          <w:rFonts w:hint="eastAsia" w:asciiTheme="minorEastAsia" w:hAnsiTheme="minorEastAsia"/>
          <w:sz w:val="24"/>
          <w:szCs w:val="24"/>
        </w:rPr>
        <w:t>日止。</w:t>
      </w:r>
    </w:p>
    <w:p w14:paraId="7A454F90">
      <w:pPr>
        <w:spacing w:line="440" w:lineRule="exact"/>
        <w:ind w:left="723" w:hanging="723"/>
        <w:rPr>
          <w:rFonts w:asciiTheme="minorEastAsia" w:hAnsiTheme="minorEastAsia"/>
          <w:b/>
          <w:bCs/>
          <w:sz w:val="24"/>
          <w:szCs w:val="24"/>
        </w:rPr>
      </w:pPr>
      <w:r>
        <w:rPr>
          <w:rFonts w:hint="eastAsia" w:asciiTheme="minorEastAsia" w:hAnsiTheme="minorEastAsia"/>
          <w:b/>
          <w:bCs/>
          <w:sz w:val="24"/>
          <w:szCs w:val="24"/>
        </w:rPr>
        <w:t>第三条： 租赁机械的所有权</w:t>
      </w:r>
    </w:p>
    <w:p w14:paraId="677EEFB5">
      <w:pPr>
        <w:spacing w:line="440" w:lineRule="exact"/>
        <w:ind w:firstLine="480"/>
        <w:rPr>
          <w:rFonts w:asciiTheme="minorEastAsia" w:hAnsiTheme="minorEastAsia" w:eastAsiaTheme="minorEastAsia"/>
          <w:sz w:val="24"/>
          <w:szCs w:val="24"/>
        </w:rPr>
      </w:pPr>
      <w:r>
        <w:rPr>
          <w:rFonts w:hint="eastAsia" w:asciiTheme="minorEastAsia" w:hAnsiTheme="minorEastAsia"/>
          <w:sz w:val="24"/>
          <w:szCs w:val="24"/>
        </w:rPr>
        <w:t>1、在租赁期间，合同附件所列租赁机械的所有权属于乙方。甲方对租赁机械只有使用权，没有所有权。</w:t>
      </w:r>
    </w:p>
    <w:p w14:paraId="30DAF1A7">
      <w:pPr>
        <w:spacing w:line="440" w:lineRule="exact"/>
        <w:ind w:firstLine="480"/>
        <w:rPr>
          <w:rFonts w:asciiTheme="minorEastAsia" w:hAnsiTheme="minorEastAsia"/>
          <w:sz w:val="24"/>
          <w:szCs w:val="24"/>
        </w:rPr>
      </w:pPr>
      <w:r>
        <w:rPr>
          <w:rFonts w:hint="eastAsia" w:asciiTheme="minorEastAsia" w:hAnsiTheme="minorEastAsia"/>
          <w:sz w:val="24"/>
          <w:szCs w:val="24"/>
        </w:rPr>
        <w:t xml:space="preserve">    2、在租赁期间，甲方如将租赁机械转租给第三人，必须征得乙方书面同意。</w:t>
      </w:r>
    </w:p>
    <w:p w14:paraId="3B618113">
      <w:pPr>
        <w:spacing w:line="440" w:lineRule="exact"/>
        <w:ind w:left="482" w:hanging="482"/>
        <w:rPr>
          <w:rFonts w:asciiTheme="minorEastAsia" w:hAnsiTheme="minorEastAsia"/>
          <w:b/>
          <w:bCs/>
          <w:sz w:val="24"/>
          <w:szCs w:val="24"/>
        </w:rPr>
      </w:pPr>
      <w:r>
        <w:rPr>
          <w:rFonts w:hint="eastAsia" w:asciiTheme="minorEastAsia" w:hAnsiTheme="minorEastAsia"/>
          <w:b/>
          <w:bCs/>
          <w:sz w:val="24"/>
          <w:szCs w:val="24"/>
        </w:rPr>
        <w:t>第四条：租金的计算和支付</w:t>
      </w:r>
    </w:p>
    <w:p w14:paraId="706853E8">
      <w:pPr>
        <w:spacing w:line="440" w:lineRule="exact"/>
        <w:ind w:firstLine="480"/>
        <w:rPr>
          <w:rFonts w:asciiTheme="minorEastAsia" w:hAnsiTheme="minorEastAsia" w:eastAsiaTheme="minorEastAsia"/>
          <w:sz w:val="24"/>
          <w:szCs w:val="24"/>
        </w:rPr>
      </w:pPr>
      <w:r>
        <w:rPr>
          <w:rFonts w:hint="eastAsia" w:asciiTheme="minorEastAsia" w:hAnsiTheme="minorEastAsia"/>
          <w:sz w:val="24"/>
          <w:szCs w:val="24"/>
        </w:rPr>
        <w:t>1、自___</w:t>
      </w:r>
      <w:r>
        <w:rPr>
          <w:rFonts w:hint="eastAsia" w:asciiTheme="minorEastAsia" w:hAnsiTheme="minorEastAsia"/>
          <w:sz w:val="24"/>
          <w:szCs w:val="24"/>
          <w:u w:val="single"/>
        </w:rPr>
        <w:t xml:space="preserve">   </w:t>
      </w:r>
      <w:r>
        <w:rPr>
          <w:rFonts w:hint="eastAsia" w:asciiTheme="minorEastAsia" w:hAnsiTheme="minorEastAsia"/>
          <w:sz w:val="24"/>
          <w:szCs w:val="24"/>
        </w:rPr>
        <w:t>_年</w:t>
      </w:r>
      <w:r>
        <w:rPr>
          <w:rFonts w:hint="eastAsia" w:asciiTheme="minorEastAsia" w:hAnsiTheme="minorEastAsia"/>
          <w:sz w:val="24"/>
          <w:szCs w:val="24"/>
          <w:u w:val="single"/>
        </w:rPr>
        <w:t xml:space="preserve">    </w:t>
      </w:r>
      <w:r>
        <w:rPr>
          <w:rFonts w:hint="eastAsia" w:asciiTheme="minorEastAsia" w:hAnsiTheme="minorEastAsia"/>
          <w:sz w:val="24"/>
          <w:szCs w:val="24"/>
        </w:rPr>
        <w:t>月</w:t>
      </w:r>
      <w:r>
        <w:rPr>
          <w:rFonts w:hint="eastAsia" w:asciiTheme="minorEastAsia" w:hAnsiTheme="minorEastAsia"/>
          <w:sz w:val="24"/>
          <w:szCs w:val="24"/>
          <w:u w:val="single"/>
        </w:rPr>
        <w:t xml:space="preserve">    </w:t>
      </w:r>
      <w:r>
        <w:rPr>
          <w:rFonts w:hint="eastAsia" w:asciiTheme="minorEastAsia" w:hAnsiTheme="minorEastAsia"/>
          <w:sz w:val="24"/>
          <w:szCs w:val="24"/>
        </w:rPr>
        <w:t>日至</w:t>
      </w:r>
      <w:r>
        <w:rPr>
          <w:rFonts w:hint="eastAsia" w:asciiTheme="minorEastAsia" w:hAnsiTheme="minorEastAsia"/>
          <w:sz w:val="24"/>
          <w:szCs w:val="24"/>
          <w:u w:val="single"/>
        </w:rPr>
        <w:t xml:space="preserve">       </w:t>
      </w:r>
      <w:r>
        <w:rPr>
          <w:rFonts w:hint="eastAsia" w:asciiTheme="minorEastAsia" w:hAnsiTheme="minorEastAsia"/>
          <w:sz w:val="24"/>
          <w:szCs w:val="24"/>
        </w:rPr>
        <w:t>年</w:t>
      </w:r>
      <w:r>
        <w:rPr>
          <w:rFonts w:hint="eastAsia" w:asciiTheme="minorEastAsia" w:hAnsiTheme="minorEastAsia"/>
          <w:sz w:val="24"/>
          <w:szCs w:val="24"/>
          <w:u w:val="single"/>
        </w:rPr>
        <w:t xml:space="preserve">    </w:t>
      </w:r>
      <w:r>
        <w:rPr>
          <w:rFonts w:hint="eastAsia" w:asciiTheme="minorEastAsia" w:hAnsiTheme="minorEastAsia"/>
          <w:sz w:val="24"/>
          <w:szCs w:val="24"/>
        </w:rPr>
        <w:t>月</w:t>
      </w:r>
      <w:r>
        <w:rPr>
          <w:rFonts w:hint="eastAsia" w:asciiTheme="minorEastAsia" w:hAnsiTheme="minorEastAsia"/>
          <w:sz w:val="24"/>
          <w:szCs w:val="24"/>
          <w:u w:val="single"/>
        </w:rPr>
        <w:t xml:space="preserve">     </w:t>
      </w:r>
      <w:r>
        <w:rPr>
          <w:rFonts w:hint="eastAsia" w:asciiTheme="minorEastAsia" w:hAnsiTheme="minorEastAsia"/>
          <w:sz w:val="24"/>
          <w:szCs w:val="24"/>
        </w:rPr>
        <w:t>日止。租赁期满，甲方将设备完好交给乙方办理退租手续，若甲方继续使用，应在本合同期满前五日内重新签定续租合同。</w:t>
      </w:r>
    </w:p>
    <w:p w14:paraId="3BC4523A">
      <w:pPr>
        <w:spacing w:line="440" w:lineRule="exact"/>
        <w:ind w:firstLine="480"/>
        <w:rPr>
          <w:rFonts w:asciiTheme="minorEastAsia" w:hAnsiTheme="minorEastAsia"/>
          <w:sz w:val="24"/>
          <w:szCs w:val="24"/>
        </w:rPr>
      </w:pPr>
      <w:r>
        <w:rPr>
          <w:rFonts w:hint="eastAsia" w:asciiTheme="minorEastAsia" w:hAnsiTheme="minorEastAsia"/>
          <w:sz w:val="24"/>
          <w:szCs w:val="24"/>
        </w:rPr>
        <w:t xml:space="preserve">    2、钻机租赁暂定价格：DPP-100型：</w:t>
      </w:r>
      <w:r>
        <w:rPr>
          <w:rFonts w:hint="eastAsia" w:asciiTheme="minorEastAsia" w:hAnsiTheme="minorEastAsia"/>
          <w:sz w:val="24"/>
          <w:szCs w:val="24"/>
          <w:u w:val="single"/>
        </w:rPr>
        <w:t xml:space="preserve">     </w:t>
      </w:r>
      <w:r>
        <w:rPr>
          <w:rFonts w:hint="eastAsia" w:asciiTheme="minorEastAsia" w:hAnsiTheme="minorEastAsia"/>
          <w:sz w:val="24"/>
          <w:szCs w:val="24"/>
        </w:rPr>
        <w:t>元/天；</w:t>
      </w:r>
      <w:r>
        <w:rPr>
          <w:rFonts w:hint="eastAsia" w:asciiTheme="minorEastAsia" w:hAnsiTheme="minorEastAsia"/>
          <w:sz w:val="24"/>
          <w:szCs w:val="24"/>
          <w:u w:val="single"/>
        </w:rPr>
        <w:t xml:space="preserve">XY-150型、XY-100型、XY-200型:     </w:t>
      </w:r>
      <w:r>
        <w:rPr>
          <w:rFonts w:hint="eastAsia" w:asciiTheme="minorEastAsia" w:hAnsiTheme="minorEastAsia"/>
          <w:sz w:val="24"/>
          <w:szCs w:val="24"/>
        </w:rPr>
        <w:t>元/天。G-30型：</w:t>
      </w:r>
      <w:r>
        <w:rPr>
          <w:rFonts w:hint="eastAsia" w:asciiTheme="minorEastAsia" w:hAnsiTheme="minorEastAsia"/>
          <w:sz w:val="24"/>
          <w:szCs w:val="24"/>
          <w:u w:val="single"/>
        </w:rPr>
        <w:t xml:space="preserve">     </w:t>
      </w:r>
      <w:r>
        <w:rPr>
          <w:rFonts w:hint="eastAsia" w:asciiTheme="minorEastAsia" w:hAnsiTheme="minorEastAsia"/>
          <w:sz w:val="24"/>
          <w:szCs w:val="24"/>
        </w:rPr>
        <w:t>元/天；</w:t>
      </w:r>
      <w:r>
        <w:rPr>
          <w:rFonts w:hint="eastAsia" w:asciiTheme="minorEastAsia" w:hAnsiTheme="minorEastAsia"/>
          <w:sz w:val="24"/>
          <w:szCs w:val="24"/>
          <w:u w:val="single"/>
        </w:rPr>
        <w:t xml:space="preserve">静力触探车: 软土：   </w:t>
      </w:r>
      <w:r>
        <w:rPr>
          <w:rFonts w:hint="eastAsia" w:asciiTheme="minorEastAsia" w:hAnsiTheme="minorEastAsia"/>
          <w:sz w:val="24"/>
          <w:szCs w:val="24"/>
        </w:rPr>
        <w:t>元/米、</w:t>
      </w:r>
      <w:r>
        <w:rPr>
          <w:rFonts w:hint="eastAsia" w:asciiTheme="minorEastAsia" w:hAnsiTheme="minorEastAsia"/>
          <w:sz w:val="24"/>
          <w:szCs w:val="24"/>
          <w:u w:val="single"/>
        </w:rPr>
        <w:t xml:space="preserve">中软土：   </w:t>
      </w:r>
      <w:r>
        <w:rPr>
          <w:rFonts w:hint="eastAsia" w:asciiTheme="minorEastAsia" w:hAnsiTheme="minorEastAsia"/>
          <w:sz w:val="24"/>
          <w:szCs w:val="24"/>
        </w:rPr>
        <w:t>/米执行，根据实际项目、租赁天数据实结算表。</w:t>
      </w:r>
    </w:p>
    <w:p w14:paraId="1D4FA824">
      <w:pPr>
        <w:spacing w:line="440" w:lineRule="exact"/>
        <w:ind w:firstLine="480"/>
        <w:rPr>
          <w:rFonts w:asciiTheme="minorEastAsia" w:hAnsiTheme="minorEastAsia"/>
          <w:sz w:val="24"/>
          <w:szCs w:val="24"/>
        </w:rPr>
      </w:pPr>
      <w:r>
        <w:rPr>
          <w:rFonts w:hint="eastAsia" w:asciiTheme="minorEastAsia" w:hAnsiTheme="minorEastAsia"/>
          <w:sz w:val="24"/>
          <w:szCs w:val="24"/>
        </w:rPr>
        <w:t>3、支付方式：</w:t>
      </w:r>
    </w:p>
    <w:p w14:paraId="4A5E8F11">
      <w:pPr>
        <w:spacing w:line="440" w:lineRule="exact"/>
        <w:ind w:firstLine="480"/>
        <w:rPr>
          <w:rFonts w:asciiTheme="minorEastAsia" w:hAnsiTheme="minorEastAsia" w:eastAsiaTheme="minorEastAsia"/>
          <w:sz w:val="24"/>
          <w:szCs w:val="24"/>
        </w:rPr>
      </w:pPr>
      <w:r>
        <w:rPr>
          <w:rFonts w:hint="eastAsia" w:asciiTheme="minorEastAsia" w:hAnsiTheme="minorEastAsia"/>
          <w:sz w:val="24"/>
          <w:szCs w:val="24"/>
        </w:rPr>
        <w:t>按项目资金回笼进度同比例支付机械租赁费用。</w:t>
      </w:r>
    </w:p>
    <w:p w14:paraId="46AEC079">
      <w:pPr>
        <w:spacing w:line="440" w:lineRule="exact"/>
        <w:ind w:left="482" w:hanging="482"/>
        <w:rPr>
          <w:rFonts w:asciiTheme="minorEastAsia" w:hAnsiTheme="minorEastAsia"/>
          <w:b/>
          <w:bCs/>
          <w:sz w:val="24"/>
          <w:szCs w:val="24"/>
        </w:rPr>
      </w:pPr>
      <w:r>
        <w:rPr>
          <w:rFonts w:hint="eastAsia" w:asciiTheme="minorEastAsia" w:hAnsiTheme="minorEastAsia"/>
          <w:b/>
          <w:bCs/>
          <w:sz w:val="24"/>
          <w:szCs w:val="24"/>
        </w:rPr>
        <w:t>第五条：租赁机械的交货和验收</w:t>
      </w:r>
    </w:p>
    <w:p w14:paraId="0D8322A6">
      <w:pPr>
        <w:spacing w:line="440" w:lineRule="exact"/>
        <w:ind w:firstLine="480"/>
        <w:rPr>
          <w:rFonts w:asciiTheme="minorEastAsia" w:hAnsiTheme="minorEastAsia" w:eastAsiaTheme="minorEastAsia"/>
          <w:sz w:val="24"/>
          <w:szCs w:val="24"/>
        </w:rPr>
      </w:pPr>
      <w:r>
        <w:rPr>
          <w:rFonts w:hint="eastAsia" w:asciiTheme="minorEastAsia" w:hAnsiTheme="minorEastAsia"/>
          <w:sz w:val="24"/>
          <w:szCs w:val="24"/>
        </w:rPr>
        <w:t>1、租赁机械在交货地点，由乙方（或其代理人）向甲方交货。因不能预见、不能避免并不能克服的客观情况造成租赁机械延迟交货时，乙方不承担责任。</w:t>
      </w:r>
    </w:p>
    <w:p w14:paraId="17296ADE">
      <w:pPr>
        <w:spacing w:line="440" w:lineRule="exact"/>
        <w:ind w:firstLine="480"/>
        <w:rPr>
          <w:rFonts w:asciiTheme="minorEastAsia" w:hAnsiTheme="minorEastAsia" w:eastAsiaTheme="minorEastAsia"/>
          <w:sz w:val="24"/>
          <w:szCs w:val="24"/>
        </w:rPr>
      </w:pPr>
      <w:r>
        <w:rPr>
          <w:rFonts w:hint="eastAsia" w:asciiTheme="minorEastAsia" w:hAnsiTheme="minorEastAsia"/>
          <w:sz w:val="24"/>
          <w:szCs w:val="24"/>
        </w:rPr>
        <w:t xml:space="preserve">    2、甲方应自收货时起24小时内在交货地点检查验收租赁机械。</w:t>
      </w:r>
    </w:p>
    <w:p w14:paraId="4D432A0B">
      <w:pPr>
        <w:spacing w:line="440" w:lineRule="exact"/>
        <w:ind w:firstLine="480"/>
        <w:rPr>
          <w:rFonts w:asciiTheme="minorEastAsia" w:hAnsiTheme="minorEastAsia" w:eastAsiaTheme="minorEastAsia"/>
          <w:sz w:val="24"/>
          <w:szCs w:val="24"/>
        </w:rPr>
      </w:pPr>
      <w:r>
        <w:rPr>
          <w:rFonts w:hint="eastAsia" w:asciiTheme="minorEastAsia" w:hAnsiTheme="minorEastAsia"/>
          <w:sz w:val="24"/>
          <w:szCs w:val="24"/>
        </w:rPr>
        <w:t xml:space="preserve">    3、如果甲方未按前款规定的时间办理验收，乙方则视为租赁机械已在完整状态下由甲方验收完毕。</w:t>
      </w:r>
    </w:p>
    <w:p w14:paraId="3EAEB8EC">
      <w:pPr>
        <w:spacing w:line="440" w:lineRule="exact"/>
        <w:ind w:firstLine="480"/>
        <w:rPr>
          <w:rFonts w:asciiTheme="minorEastAsia" w:hAnsiTheme="minorEastAsia"/>
          <w:sz w:val="24"/>
          <w:szCs w:val="24"/>
        </w:rPr>
      </w:pPr>
      <w:r>
        <w:rPr>
          <w:rFonts w:hint="eastAsia" w:asciiTheme="minorEastAsia" w:hAnsiTheme="minorEastAsia"/>
          <w:sz w:val="24"/>
          <w:szCs w:val="24"/>
        </w:rPr>
        <w:t xml:space="preserve">    4、如果甲方在验收时发现租赁机械的型号、规格、数量和技术性能等有不符、不良或瑕疵等属于乙方的责任时，由乙方负责处理。</w:t>
      </w:r>
    </w:p>
    <w:p w14:paraId="59B8ECEB">
      <w:pPr>
        <w:spacing w:line="440" w:lineRule="exact"/>
        <w:ind w:left="482" w:hanging="482"/>
        <w:rPr>
          <w:rFonts w:asciiTheme="minorEastAsia" w:hAnsiTheme="minorEastAsia"/>
          <w:b/>
          <w:bCs/>
          <w:sz w:val="24"/>
          <w:szCs w:val="24"/>
        </w:rPr>
      </w:pPr>
      <w:r>
        <w:rPr>
          <w:rFonts w:hint="eastAsia" w:asciiTheme="minorEastAsia" w:hAnsiTheme="minorEastAsia"/>
          <w:b/>
          <w:bCs/>
          <w:sz w:val="24"/>
          <w:szCs w:val="24"/>
        </w:rPr>
        <w:t>第六条：租赁机械的使用、维修、保养和费用</w:t>
      </w:r>
    </w:p>
    <w:p w14:paraId="15EC9861">
      <w:pPr>
        <w:spacing w:line="440" w:lineRule="exact"/>
        <w:ind w:firstLine="480"/>
        <w:rPr>
          <w:rFonts w:asciiTheme="minorEastAsia" w:hAnsiTheme="minorEastAsia"/>
          <w:sz w:val="24"/>
          <w:szCs w:val="24"/>
        </w:rPr>
      </w:pPr>
      <w:r>
        <w:rPr>
          <w:rFonts w:hint="eastAsia" w:asciiTheme="minorEastAsia" w:hAnsiTheme="minorEastAsia"/>
          <w:sz w:val="24"/>
          <w:szCs w:val="24"/>
        </w:rPr>
        <w:t>1、租赁机械在租赁期内由甲方使用。乙方应负责日常维修、保养，使设备保持良好状态，并承担由此产生的全部费用。</w:t>
      </w:r>
    </w:p>
    <w:p w14:paraId="2934D587">
      <w:pPr>
        <w:spacing w:line="440" w:lineRule="exact"/>
        <w:ind w:firstLine="480"/>
        <w:rPr>
          <w:rFonts w:asciiTheme="minorEastAsia" w:hAnsiTheme="minorEastAsia" w:eastAsiaTheme="minorEastAsia"/>
          <w:sz w:val="24"/>
          <w:szCs w:val="24"/>
        </w:rPr>
      </w:pPr>
      <w:r>
        <w:rPr>
          <w:rFonts w:hint="eastAsia" w:asciiTheme="minorEastAsia" w:hAnsiTheme="minorEastAsia"/>
          <w:sz w:val="24"/>
          <w:szCs w:val="24"/>
        </w:rPr>
        <w:t>2、在工作过程中乙方若不能对设备故障进行排除，应及时通知甲方进行维修。正常维修一般不超过半天，如超过半天，当天租金按具体按工作小时进行折算。</w:t>
      </w:r>
    </w:p>
    <w:p w14:paraId="2C205855">
      <w:pPr>
        <w:spacing w:line="440" w:lineRule="exact"/>
        <w:ind w:firstLine="480"/>
        <w:rPr>
          <w:rFonts w:asciiTheme="minorEastAsia" w:hAnsiTheme="minorEastAsia"/>
          <w:sz w:val="24"/>
          <w:szCs w:val="24"/>
        </w:rPr>
      </w:pPr>
      <w:r>
        <w:rPr>
          <w:rFonts w:hint="eastAsia" w:asciiTheme="minorEastAsia" w:hAnsiTheme="minorEastAsia"/>
          <w:sz w:val="24"/>
          <w:szCs w:val="24"/>
        </w:rPr>
        <w:t xml:space="preserve">    3、租赁机械在安装、保管、使用等过程中发生的一切费用、税款，均由乙方承担。</w:t>
      </w:r>
    </w:p>
    <w:p w14:paraId="27135F81">
      <w:pPr>
        <w:widowControl w:val="0"/>
        <w:spacing w:before="156" w:beforeLines="50" w:after="156" w:afterLines="50" w:line="440" w:lineRule="exact"/>
        <w:ind w:left="482" w:hanging="482"/>
        <w:rPr>
          <w:rFonts w:asciiTheme="minorEastAsia" w:hAnsiTheme="minorEastAsia" w:eastAsiaTheme="minorEastAsia"/>
          <w:b/>
          <w:bCs/>
          <w:sz w:val="24"/>
          <w:szCs w:val="24"/>
        </w:rPr>
      </w:pPr>
      <w:r>
        <w:rPr>
          <w:rFonts w:hint="eastAsia" w:asciiTheme="minorEastAsia" w:hAnsiTheme="minorEastAsia"/>
          <w:b/>
          <w:bCs/>
          <w:sz w:val="24"/>
          <w:szCs w:val="24"/>
        </w:rPr>
        <w:t>第七条：租赁机械运费的承担</w:t>
      </w:r>
    </w:p>
    <w:p w14:paraId="3651A0A7">
      <w:pPr>
        <w:widowControl w:val="0"/>
        <w:spacing w:before="156" w:beforeLines="50" w:after="156" w:afterLines="50" w:line="440" w:lineRule="exact"/>
        <w:ind w:left="482" w:hanging="480"/>
        <w:rPr>
          <w:rFonts w:asciiTheme="minorEastAsia" w:hAnsiTheme="minorEastAsia"/>
          <w:sz w:val="24"/>
          <w:szCs w:val="24"/>
        </w:rPr>
      </w:pPr>
      <w:r>
        <w:rPr>
          <w:rFonts w:hint="eastAsia" w:asciiTheme="minorEastAsia" w:hAnsiTheme="minorEastAsia"/>
          <w:sz w:val="24"/>
          <w:szCs w:val="24"/>
        </w:rPr>
        <w:t>租赁机械的进、退场的费用、运费由乙方全承担。</w:t>
      </w:r>
    </w:p>
    <w:p w14:paraId="1B569743">
      <w:pPr>
        <w:widowControl w:val="0"/>
        <w:spacing w:before="156" w:beforeLines="50" w:after="156" w:afterLines="50" w:line="440" w:lineRule="exact"/>
        <w:rPr>
          <w:rFonts w:asciiTheme="minorEastAsia" w:hAnsiTheme="minorEastAsia"/>
          <w:b/>
          <w:bCs/>
          <w:sz w:val="24"/>
          <w:szCs w:val="24"/>
        </w:rPr>
      </w:pPr>
      <w:r>
        <w:rPr>
          <w:rFonts w:hint="eastAsia" w:asciiTheme="minorEastAsia" w:hAnsiTheme="minorEastAsia"/>
          <w:b/>
          <w:bCs/>
          <w:sz w:val="24"/>
          <w:szCs w:val="24"/>
        </w:rPr>
        <w:t>第八条：租赁机械的毁损和灭失</w:t>
      </w:r>
    </w:p>
    <w:p w14:paraId="7972A184">
      <w:pPr>
        <w:spacing w:line="440" w:lineRule="exact"/>
        <w:ind w:firstLine="480"/>
        <w:rPr>
          <w:rFonts w:asciiTheme="minorEastAsia" w:hAnsiTheme="minorEastAsia" w:eastAsiaTheme="minorEastAsia"/>
          <w:sz w:val="24"/>
          <w:szCs w:val="24"/>
        </w:rPr>
      </w:pPr>
      <w:r>
        <w:rPr>
          <w:rFonts w:hint="eastAsia" w:asciiTheme="minorEastAsia" w:hAnsiTheme="minorEastAsia"/>
          <w:sz w:val="24"/>
          <w:szCs w:val="24"/>
        </w:rPr>
        <w:t>甲方承担在租赁期内发生的租赁机械的毁损（正常损耗不在此限）和灭失的风险。</w:t>
      </w:r>
    </w:p>
    <w:p w14:paraId="3A5805A1">
      <w:pPr>
        <w:spacing w:line="440" w:lineRule="exact"/>
        <w:ind w:firstLine="482"/>
        <w:rPr>
          <w:rFonts w:asciiTheme="minorEastAsia" w:hAnsiTheme="minorEastAsia" w:eastAsiaTheme="minorEastAsia"/>
          <w:b/>
          <w:bCs/>
          <w:sz w:val="24"/>
          <w:szCs w:val="24"/>
        </w:rPr>
      </w:pPr>
      <w:r>
        <w:rPr>
          <w:rFonts w:hint="eastAsia" w:asciiTheme="minorEastAsia" w:hAnsiTheme="minorEastAsia"/>
          <w:b/>
          <w:bCs/>
          <w:sz w:val="24"/>
          <w:szCs w:val="24"/>
        </w:rPr>
        <w:t xml:space="preserve"> 第九条：争议的解决</w:t>
      </w:r>
    </w:p>
    <w:p w14:paraId="48FF5BED">
      <w:pPr>
        <w:spacing w:line="440" w:lineRule="exact"/>
        <w:ind w:firstLine="480"/>
        <w:rPr>
          <w:rFonts w:asciiTheme="minorEastAsia" w:hAnsiTheme="minorEastAsia"/>
          <w:sz w:val="24"/>
          <w:szCs w:val="24"/>
        </w:rPr>
      </w:pPr>
      <w:r>
        <w:rPr>
          <w:rFonts w:hint="eastAsia" w:asciiTheme="minorEastAsia" w:hAnsiTheme="minorEastAsia"/>
          <w:sz w:val="24"/>
          <w:szCs w:val="24"/>
        </w:rPr>
        <w:t xml:space="preserve">    凡因履行本合同所发生的或与本合同有关的一切争议，甲、乙双方应通过友好协商解决；如果协商不能解决，应提交</w:t>
      </w:r>
      <w:r>
        <w:rPr>
          <w:rFonts w:hint="eastAsia" w:asciiTheme="minorEastAsia" w:hAnsiTheme="minorEastAsia"/>
          <w:b/>
          <w:sz w:val="24"/>
          <w:szCs w:val="24"/>
          <w:u w:val="single"/>
        </w:rPr>
        <w:t>_石家庄市__</w:t>
      </w:r>
      <w:r>
        <w:rPr>
          <w:rFonts w:hint="eastAsia" w:asciiTheme="minorEastAsia" w:hAnsiTheme="minorEastAsia"/>
          <w:sz w:val="24"/>
          <w:szCs w:val="24"/>
        </w:rPr>
        <w:t>仲裁委员会，根据仲裁的有关程序进行仲裁裁决。仲裁费用和胜诉方的律师费用应由败诉方承担。</w:t>
      </w:r>
    </w:p>
    <w:p w14:paraId="59DA7498">
      <w:pPr>
        <w:spacing w:line="440" w:lineRule="exact"/>
        <w:rPr>
          <w:rFonts w:asciiTheme="minorEastAsia" w:hAnsiTheme="minorEastAsia"/>
          <w:sz w:val="24"/>
          <w:szCs w:val="24"/>
        </w:rPr>
      </w:pPr>
      <w:r>
        <w:rPr>
          <w:rFonts w:hint="eastAsia" w:asciiTheme="minorEastAsia" w:hAnsiTheme="minorEastAsia"/>
          <w:b/>
          <w:bCs/>
          <w:sz w:val="24"/>
          <w:szCs w:val="24"/>
        </w:rPr>
        <w:t>第十条：</w:t>
      </w:r>
      <w:r>
        <w:rPr>
          <w:rFonts w:hint="eastAsia" w:asciiTheme="minorEastAsia" w:hAnsiTheme="minorEastAsia"/>
          <w:sz w:val="24"/>
          <w:szCs w:val="24"/>
        </w:rPr>
        <w:t>未尽事宜，双方另行协商解决，本协议壹式</w:t>
      </w:r>
      <w:r>
        <w:rPr>
          <w:rFonts w:hint="eastAsia" w:asciiTheme="minorEastAsia" w:hAnsiTheme="minorEastAsia"/>
          <w:b/>
          <w:sz w:val="24"/>
          <w:szCs w:val="24"/>
          <w:u w:val="single"/>
        </w:rPr>
        <w:t xml:space="preserve"> 贰 </w:t>
      </w:r>
      <w:r>
        <w:rPr>
          <w:rFonts w:hint="eastAsia" w:asciiTheme="minorEastAsia" w:hAnsiTheme="minorEastAsia"/>
          <w:sz w:val="24"/>
          <w:szCs w:val="24"/>
        </w:rPr>
        <w:t>份，甲乙双方各执</w:t>
      </w:r>
      <w:r>
        <w:rPr>
          <w:rFonts w:hint="eastAsia" w:asciiTheme="minorEastAsia" w:hAnsiTheme="minorEastAsia"/>
          <w:b/>
          <w:sz w:val="24"/>
          <w:szCs w:val="24"/>
          <w:u w:val="single"/>
        </w:rPr>
        <w:t>壹</w:t>
      </w:r>
      <w:r>
        <w:rPr>
          <w:rFonts w:hint="eastAsia" w:asciiTheme="minorEastAsia" w:hAnsiTheme="minorEastAsia"/>
          <w:sz w:val="24"/>
          <w:szCs w:val="24"/>
        </w:rPr>
        <w:t>份，双方签字盖章后生效。</w:t>
      </w:r>
    </w:p>
    <w:p w14:paraId="465053C6">
      <w:pPr>
        <w:spacing w:line="440" w:lineRule="exact"/>
        <w:rPr>
          <w:rFonts w:asciiTheme="minorEastAsia" w:hAnsiTheme="minorEastAsia"/>
          <w:sz w:val="24"/>
          <w:szCs w:val="24"/>
        </w:rPr>
      </w:pPr>
    </w:p>
    <w:p w14:paraId="60F892B9">
      <w:pPr>
        <w:spacing w:line="440" w:lineRule="exact"/>
        <w:rPr>
          <w:rFonts w:asciiTheme="minorEastAsia" w:hAnsiTheme="minorEastAsia" w:eastAsiaTheme="minorEastAsia"/>
          <w:sz w:val="24"/>
          <w:szCs w:val="24"/>
        </w:rPr>
      </w:pPr>
      <w:r>
        <w:rPr>
          <w:rFonts w:hint="eastAsia" w:asciiTheme="minorEastAsia" w:hAnsiTheme="minorEastAsia"/>
          <w:sz w:val="24"/>
          <w:szCs w:val="24"/>
        </w:rPr>
        <w:t>承租方（甲方）：                      出租方（乙方）：</w:t>
      </w:r>
    </w:p>
    <w:p w14:paraId="2CA80F9C">
      <w:pPr>
        <w:spacing w:line="440" w:lineRule="exact"/>
        <w:rPr>
          <w:rFonts w:asciiTheme="minorEastAsia" w:hAnsiTheme="minorEastAsia" w:eastAsiaTheme="minorEastAsia"/>
          <w:sz w:val="24"/>
          <w:szCs w:val="24"/>
        </w:rPr>
      </w:pPr>
      <w:r>
        <w:rPr>
          <w:rFonts w:hint="eastAsia" w:asciiTheme="minorEastAsia" w:hAnsiTheme="minorEastAsia"/>
          <w:sz w:val="24"/>
          <w:szCs w:val="24"/>
        </w:rPr>
        <w:t>委托代理人：                         委托代理人：</w:t>
      </w:r>
    </w:p>
    <w:p w14:paraId="66D43D67">
      <w:pPr>
        <w:spacing w:line="440" w:lineRule="exact"/>
        <w:rPr>
          <w:rFonts w:asciiTheme="minorEastAsia" w:hAnsiTheme="minorEastAsia"/>
          <w:sz w:val="24"/>
          <w:szCs w:val="24"/>
        </w:rPr>
        <w:sectPr>
          <w:pgSz w:w="11906" w:h="16838"/>
          <w:pgMar w:top="1440" w:right="1800" w:bottom="1440" w:left="1800" w:header="851" w:footer="992" w:gutter="0"/>
          <w:cols w:space="425" w:num="1"/>
          <w:docGrid w:type="lines" w:linePitch="312" w:charSpace="0"/>
        </w:sectPr>
      </w:pPr>
      <w:r>
        <w:rPr>
          <w:rFonts w:hint="eastAsia" w:asciiTheme="minorEastAsia" w:hAnsiTheme="minorEastAsia"/>
          <w:sz w:val="24"/>
          <w:szCs w:val="24"/>
        </w:rPr>
        <w:t>签订日期：</w:t>
      </w:r>
      <w:r>
        <w:rPr>
          <w:rFonts w:asciiTheme="minorEastAsia" w:hAnsiTheme="minorEastAsia"/>
          <w:sz w:val="24"/>
          <w:szCs w:val="24"/>
        </w:rPr>
        <w:t xml:space="preserve"> </w:t>
      </w:r>
    </w:p>
    <w:tbl>
      <w:tblPr>
        <w:tblStyle w:val="11"/>
        <w:tblW w:w="14961" w:type="dxa"/>
        <w:jc w:val="center"/>
        <w:tblLayout w:type="fixed"/>
        <w:tblCellMar>
          <w:top w:w="0" w:type="dxa"/>
          <w:left w:w="108" w:type="dxa"/>
          <w:bottom w:w="0" w:type="dxa"/>
          <w:right w:w="108" w:type="dxa"/>
        </w:tblCellMar>
      </w:tblPr>
      <w:tblGrid>
        <w:gridCol w:w="672"/>
        <w:gridCol w:w="1662"/>
        <w:gridCol w:w="990"/>
        <w:gridCol w:w="696"/>
        <w:gridCol w:w="780"/>
        <w:gridCol w:w="827"/>
        <w:gridCol w:w="1099"/>
        <w:gridCol w:w="724"/>
        <w:gridCol w:w="1209"/>
        <w:gridCol w:w="870"/>
        <w:gridCol w:w="1020"/>
        <w:gridCol w:w="999"/>
        <w:gridCol w:w="912"/>
        <w:gridCol w:w="924"/>
        <w:gridCol w:w="819"/>
        <w:gridCol w:w="758"/>
      </w:tblGrid>
      <w:tr w14:paraId="56B5DD4D">
        <w:tblPrEx>
          <w:tblCellMar>
            <w:top w:w="0" w:type="dxa"/>
            <w:left w:w="108" w:type="dxa"/>
            <w:bottom w:w="0" w:type="dxa"/>
            <w:right w:w="108" w:type="dxa"/>
          </w:tblCellMar>
        </w:tblPrEx>
        <w:trPr>
          <w:trHeight w:val="740" w:hRule="atLeast"/>
          <w:jc w:val="center"/>
        </w:trPr>
        <w:tc>
          <w:tcPr>
            <w:tcW w:w="14961" w:type="dxa"/>
            <w:gridSpan w:val="16"/>
            <w:tcBorders>
              <w:top w:val="nil"/>
              <w:left w:val="nil"/>
              <w:bottom w:val="nil"/>
              <w:right w:val="nil"/>
            </w:tcBorders>
            <w:shd w:val="clear" w:color="auto" w:fill="auto"/>
            <w:noWrap/>
            <w:vAlign w:val="center"/>
          </w:tcPr>
          <w:p w14:paraId="32DC6CED">
            <w:pPr>
              <w:jc w:val="center"/>
              <w:textAlignment w:val="center"/>
              <w:rPr>
                <w:rFonts w:ascii="宋体" w:hAnsi="宋体" w:cs="宋体"/>
                <w:b/>
                <w:bCs/>
                <w:color w:val="000000"/>
                <w:sz w:val="28"/>
                <w:szCs w:val="28"/>
              </w:rPr>
            </w:pPr>
            <w:r>
              <w:rPr>
                <w:rFonts w:hint="eastAsia" w:ascii="宋体" w:hAnsi="宋体" w:cs="宋体"/>
                <w:b/>
                <w:bCs/>
                <w:color w:val="000000"/>
                <w:sz w:val="28"/>
                <w:szCs w:val="28"/>
                <w:lang w:bidi="ar"/>
              </w:rPr>
              <w:t>2022年度钻探机械租赁费用结算表</w:t>
            </w:r>
          </w:p>
        </w:tc>
      </w:tr>
      <w:tr w14:paraId="78FB1385">
        <w:tblPrEx>
          <w:tblCellMar>
            <w:top w:w="0" w:type="dxa"/>
            <w:left w:w="108" w:type="dxa"/>
            <w:bottom w:w="0" w:type="dxa"/>
            <w:right w:w="108" w:type="dxa"/>
          </w:tblCellMar>
        </w:tblPrEx>
        <w:trPr>
          <w:trHeight w:val="420" w:hRule="atLeast"/>
          <w:jc w:val="center"/>
        </w:trPr>
        <w:tc>
          <w:tcPr>
            <w:tcW w:w="672"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5A747DAE">
            <w:pPr>
              <w:jc w:val="center"/>
              <w:textAlignment w:val="center"/>
              <w:rPr>
                <w:rFonts w:ascii="宋体" w:hAnsi="宋体" w:cs="宋体"/>
                <w:b/>
                <w:bCs/>
                <w:color w:val="000000"/>
              </w:rPr>
            </w:pPr>
            <w:r>
              <w:rPr>
                <w:rFonts w:hint="eastAsia" w:ascii="宋体" w:hAnsi="宋体" w:cs="宋体"/>
                <w:b/>
                <w:bCs/>
                <w:color w:val="000000"/>
                <w:lang w:bidi="ar"/>
              </w:rPr>
              <w:t>序号</w:t>
            </w:r>
          </w:p>
        </w:tc>
        <w:tc>
          <w:tcPr>
            <w:tcW w:w="1662"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ED7DB59">
            <w:pPr>
              <w:jc w:val="center"/>
              <w:textAlignment w:val="center"/>
              <w:rPr>
                <w:rFonts w:ascii="宋体" w:hAnsi="宋体" w:cs="宋体"/>
                <w:b/>
                <w:bCs/>
                <w:color w:val="000000"/>
              </w:rPr>
            </w:pPr>
            <w:r>
              <w:rPr>
                <w:rFonts w:hint="eastAsia" w:ascii="宋体" w:hAnsi="宋体" w:cs="宋体"/>
                <w:b/>
                <w:bCs/>
                <w:color w:val="000000"/>
                <w:lang w:bidi="ar"/>
              </w:rPr>
              <w:t>项目名称</w:t>
            </w:r>
          </w:p>
        </w:tc>
        <w:tc>
          <w:tcPr>
            <w:tcW w:w="99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24CFAEC">
            <w:pPr>
              <w:jc w:val="center"/>
              <w:textAlignment w:val="center"/>
              <w:rPr>
                <w:rFonts w:ascii="宋体" w:hAnsi="宋体" w:cs="宋体"/>
                <w:b/>
                <w:bCs/>
                <w:color w:val="000000"/>
              </w:rPr>
            </w:pPr>
            <w:r>
              <w:rPr>
                <w:rFonts w:hint="eastAsia" w:ascii="宋体" w:hAnsi="宋体" w:cs="宋体"/>
                <w:b/>
                <w:bCs/>
                <w:color w:val="000000"/>
                <w:lang w:bidi="ar"/>
              </w:rPr>
              <w:t>钻机类型</w:t>
            </w:r>
          </w:p>
        </w:tc>
        <w:tc>
          <w:tcPr>
            <w:tcW w:w="69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B558A65">
            <w:pPr>
              <w:jc w:val="center"/>
              <w:textAlignment w:val="center"/>
              <w:rPr>
                <w:rFonts w:ascii="宋体" w:hAnsi="宋体" w:cs="宋体"/>
                <w:b/>
                <w:bCs/>
                <w:color w:val="000000"/>
              </w:rPr>
            </w:pPr>
            <w:r>
              <w:rPr>
                <w:rFonts w:hint="eastAsia" w:ascii="宋体" w:hAnsi="宋体" w:cs="宋体"/>
                <w:b/>
                <w:bCs/>
                <w:color w:val="000000"/>
                <w:lang w:bidi="ar"/>
              </w:rPr>
              <w:t>台数</w:t>
            </w:r>
          </w:p>
        </w:tc>
        <w:tc>
          <w:tcPr>
            <w:tcW w:w="78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9AB5F73">
            <w:pPr>
              <w:jc w:val="center"/>
              <w:textAlignment w:val="center"/>
              <w:rPr>
                <w:rFonts w:ascii="宋体" w:hAnsi="宋体" w:cs="宋体"/>
                <w:b/>
                <w:bCs/>
                <w:color w:val="000000"/>
              </w:rPr>
            </w:pPr>
            <w:r>
              <w:rPr>
                <w:rFonts w:hint="eastAsia" w:ascii="宋体" w:hAnsi="宋体" w:cs="宋体"/>
                <w:b/>
                <w:bCs/>
                <w:color w:val="000000"/>
                <w:lang w:bidi="ar"/>
              </w:rPr>
              <w:t>负责人</w:t>
            </w:r>
          </w:p>
        </w:tc>
        <w:tc>
          <w:tcPr>
            <w:tcW w:w="827"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283A46BC">
            <w:pPr>
              <w:jc w:val="center"/>
              <w:textAlignment w:val="center"/>
              <w:rPr>
                <w:rFonts w:ascii="宋体" w:hAnsi="宋体" w:cs="宋体"/>
                <w:b/>
                <w:bCs/>
                <w:color w:val="000000"/>
              </w:rPr>
            </w:pPr>
            <w:r>
              <w:rPr>
                <w:rFonts w:hint="eastAsia" w:ascii="宋体" w:hAnsi="宋体" w:cs="宋体"/>
                <w:b/>
                <w:bCs/>
                <w:color w:val="000000"/>
                <w:lang w:bidi="ar"/>
              </w:rPr>
              <w:t>进场时间</w:t>
            </w:r>
          </w:p>
        </w:tc>
        <w:tc>
          <w:tcPr>
            <w:tcW w:w="1099"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A64567F">
            <w:pPr>
              <w:jc w:val="center"/>
              <w:textAlignment w:val="center"/>
              <w:rPr>
                <w:rFonts w:ascii="宋体" w:hAnsi="宋体" w:cs="宋体"/>
                <w:b/>
                <w:bCs/>
                <w:color w:val="000000"/>
              </w:rPr>
            </w:pPr>
            <w:r>
              <w:rPr>
                <w:rFonts w:hint="eastAsia" w:ascii="宋体" w:hAnsi="宋体" w:cs="宋体"/>
                <w:b/>
                <w:bCs/>
                <w:color w:val="000000"/>
                <w:lang w:bidi="ar"/>
              </w:rPr>
              <w:t>退场时间</w:t>
            </w:r>
          </w:p>
        </w:tc>
        <w:tc>
          <w:tcPr>
            <w:tcW w:w="724"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ECC3453">
            <w:pPr>
              <w:jc w:val="center"/>
              <w:textAlignment w:val="center"/>
              <w:rPr>
                <w:rFonts w:ascii="宋体" w:hAnsi="宋体" w:cs="宋体"/>
                <w:b/>
                <w:bCs/>
                <w:color w:val="000000"/>
              </w:rPr>
            </w:pPr>
            <w:r>
              <w:rPr>
                <w:rFonts w:hint="eastAsia" w:ascii="宋体" w:hAnsi="宋体" w:cs="宋体"/>
                <w:b/>
                <w:bCs/>
                <w:color w:val="000000"/>
                <w:lang w:bidi="ar"/>
              </w:rPr>
              <w:t>施工天数</w:t>
            </w:r>
          </w:p>
        </w:tc>
        <w:tc>
          <w:tcPr>
            <w:tcW w:w="1209"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35B08F9">
            <w:pPr>
              <w:jc w:val="center"/>
              <w:textAlignment w:val="center"/>
              <w:rPr>
                <w:rFonts w:ascii="宋体" w:hAnsi="宋体" w:cs="宋体"/>
                <w:b/>
                <w:bCs/>
                <w:color w:val="000000"/>
              </w:rPr>
            </w:pPr>
            <w:r>
              <w:rPr>
                <w:rFonts w:hint="eastAsia" w:ascii="宋体" w:hAnsi="宋体" w:cs="宋体"/>
                <w:b/>
                <w:bCs/>
                <w:color w:val="000000"/>
                <w:lang w:bidi="ar"/>
              </w:rPr>
              <w:t>工作量（m）</w:t>
            </w:r>
          </w:p>
        </w:tc>
        <w:tc>
          <w:tcPr>
            <w:tcW w:w="1890"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14:paraId="65DDEB8C">
            <w:pPr>
              <w:jc w:val="center"/>
              <w:textAlignment w:val="center"/>
              <w:rPr>
                <w:rFonts w:ascii="宋体" w:hAnsi="宋体" w:cs="宋体"/>
                <w:b/>
                <w:bCs/>
                <w:color w:val="000000"/>
              </w:rPr>
            </w:pPr>
            <w:r>
              <w:rPr>
                <w:rFonts w:hint="eastAsia" w:ascii="宋体" w:hAnsi="宋体" w:cs="宋体"/>
                <w:b/>
                <w:bCs/>
                <w:color w:val="000000"/>
                <w:lang w:bidi="ar"/>
              </w:rPr>
              <w:t>单价</w:t>
            </w:r>
          </w:p>
        </w:tc>
        <w:tc>
          <w:tcPr>
            <w:tcW w:w="1911"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14:paraId="2E06333D">
            <w:pPr>
              <w:jc w:val="center"/>
              <w:textAlignment w:val="center"/>
              <w:rPr>
                <w:rFonts w:ascii="宋体" w:hAnsi="宋体" w:cs="宋体"/>
                <w:b/>
                <w:bCs/>
                <w:color w:val="000000"/>
              </w:rPr>
            </w:pPr>
            <w:r>
              <w:rPr>
                <w:rFonts w:hint="eastAsia" w:ascii="宋体" w:hAnsi="宋体" w:cs="宋体"/>
                <w:b/>
                <w:bCs/>
                <w:color w:val="000000"/>
                <w:lang w:bidi="ar"/>
              </w:rPr>
              <w:t>进出场补贴</w:t>
            </w:r>
          </w:p>
        </w:tc>
        <w:tc>
          <w:tcPr>
            <w:tcW w:w="924"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1A206C8">
            <w:pPr>
              <w:jc w:val="center"/>
              <w:textAlignment w:val="center"/>
              <w:rPr>
                <w:rFonts w:ascii="宋体" w:hAnsi="宋体" w:cs="宋体"/>
                <w:b/>
                <w:bCs/>
                <w:color w:val="000000"/>
              </w:rPr>
            </w:pPr>
            <w:r>
              <w:rPr>
                <w:rFonts w:hint="eastAsia" w:ascii="宋体" w:hAnsi="宋体" w:cs="宋体"/>
                <w:b/>
                <w:bCs/>
                <w:color w:val="000000"/>
                <w:lang w:bidi="ar"/>
              </w:rPr>
              <w:t>小计（元）</w:t>
            </w:r>
          </w:p>
        </w:tc>
        <w:tc>
          <w:tcPr>
            <w:tcW w:w="819"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8D8BB4F">
            <w:pPr>
              <w:jc w:val="center"/>
              <w:textAlignment w:val="center"/>
              <w:rPr>
                <w:rFonts w:ascii="宋体" w:hAnsi="宋体" w:cs="宋体"/>
                <w:b/>
                <w:bCs/>
                <w:color w:val="000000"/>
              </w:rPr>
            </w:pPr>
            <w:r>
              <w:rPr>
                <w:rFonts w:hint="eastAsia" w:ascii="宋体" w:hAnsi="宋体" w:cs="宋体"/>
                <w:b/>
                <w:bCs/>
                <w:color w:val="000000"/>
                <w:lang w:bidi="ar"/>
              </w:rPr>
              <w:t>总计（元）</w:t>
            </w:r>
          </w:p>
        </w:tc>
        <w:tc>
          <w:tcPr>
            <w:tcW w:w="758" w:type="dxa"/>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14:paraId="1A005A17">
            <w:pPr>
              <w:jc w:val="center"/>
              <w:textAlignment w:val="center"/>
              <w:rPr>
                <w:rFonts w:ascii="宋体" w:hAnsi="宋体" w:cs="宋体"/>
                <w:b/>
                <w:bCs/>
                <w:color w:val="000000"/>
              </w:rPr>
            </w:pPr>
            <w:r>
              <w:rPr>
                <w:rFonts w:hint="eastAsia" w:ascii="宋体" w:hAnsi="宋体" w:cs="宋体"/>
                <w:b/>
                <w:bCs/>
                <w:color w:val="000000"/>
                <w:lang w:bidi="ar"/>
              </w:rPr>
              <w:t>备注</w:t>
            </w:r>
          </w:p>
        </w:tc>
      </w:tr>
      <w:tr w14:paraId="66E94319">
        <w:tblPrEx>
          <w:tblCellMar>
            <w:top w:w="0" w:type="dxa"/>
            <w:left w:w="108" w:type="dxa"/>
            <w:bottom w:w="0" w:type="dxa"/>
            <w:right w:w="108" w:type="dxa"/>
          </w:tblCellMar>
        </w:tblPrEx>
        <w:trPr>
          <w:trHeight w:val="540" w:hRule="atLeast"/>
          <w:jc w:val="center"/>
        </w:trPr>
        <w:tc>
          <w:tcPr>
            <w:tcW w:w="672" w:type="dxa"/>
            <w:vMerge w:val="continue"/>
            <w:tcBorders>
              <w:top w:val="single" w:color="000000" w:sz="8" w:space="0"/>
              <w:left w:val="single" w:color="000000" w:sz="8" w:space="0"/>
              <w:bottom w:val="single" w:color="000000" w:sz="4" w:space="0"/>
              <w:right w:val="single" w:color="000000" w:sz="4" w:space="0"/>
            </w:tcBorders>
            <w:shd w:val="clear" w:color="auto" w:fill="auto"/>
          </w:tcPr>
          <w:p w14:paraId="2B8285CF"/>
        </w:tc>
        <w:tc>
          <w:tcPr>
            <w:tcW w:w="1662" w:type="dxa"/>
            <w:vMerge w:val="continue"/>
            <w:tcBorders>
              <w:top w:val="single" w:color="000000" w:sz="8" w:space="0"/>
              <w:left w:val="single" w:color="000000" w:sz="4" w:space="0"/>
              <w:bottom w:val="single" w:color="000000" w:sz="4" w:space="0"/>
              <w:right w:val="single" w:color="000000" w:sz="4" w:space="0"/>
            </w:tcBorders>
            <w:shd w:val="clear" w:color="auto" w:fill="auto"/>
          </w:tcPr>
          <w:p w14:paraId="4E22CE64"/>
        </w:tc>
        <w:tc>
          <w:tcPr>
            <w:tcW w:w="990" w:type="dxa"/>
            <w:vMerge w:val="continue"/>
            <w:tcBorders>
              <w:top w:val="single" w:color="000000" w:sz="8" w:space="0"/>
              <w:left w:val="single" w:color="000000" w:sz="4" w:space="0"/>
              <w:bottom w:val="single" w:color="000000" w:sz="4" w:space="0"/>
              <w:right w:val="single" w:color="000000" w:sz="4" w:space="0"/>
            </w:tcBorders>
            <w:shd w:val="clear" w:color="auto" w:fill="auto"/>
          </w:tcPr>
          <w:p w14:paraId="7E086C3E"/>
        </w:tc>
        <w:tc>
          <w:tcPr>
            <w:tcW w:w="696" w:type="dxa"/>
            <w:vMerge w:val="continue"/>
            <w:tcBorders>
              <w:top w:val="single" w:color="000000" w:sz="8" w:space="0"/>
              <w:left w:val="single" w:color="000000" w:sz="4" w:space="0"/>
              <w:bottom w:val="single" w:color="000000" w:sz="4" w:space="0"/>
              <w:right w:val="single" w:color="000000" w:sz="4" w:space="0"/>
            </w:tcBorders>
            <w:shd w:val="clear" w:color="auto" w:fill="auto"/>
          </w:tcPr>
          <w:p w14:paraId="11764C2E"/>
        </w:tc>
        <w:tc>
          <w:tcPr>
            <w:tcW w:w="780" w:type="dxa"/>
            <w:vMerge w:val="continue"/>
            <w:tcBorders>
              <w:top w:val="single" w:color="000000" w:sz="8" w:space="0"/>
              <w:left w:val="single" w:color="000000" w:sz="4" w:space="0"/>
              <w:bottom w:val="single" w:color="000000" w:sz="4" w:space="0"/>
              <w:right w:val="single" w:color="000000" w:sz="4" w:space="0"/>
            </w:tcBorders>
            <w:shd w:val="clear" w:color="auto" w:fill="auto"/>
          </w:tcPr>
          <w:p w14:paraId="140F3382"/>
        </w:tc>
        <w:tc>
          <w:tcPr>
            <w:tcW w:w="827" w:type="dxa"/>
            <w:vMerge w:val="continue"/>
            <w:tcBorders>
              <w:top w:val="single" w:color="000000" w:sz="8" w:space="0"/>
              <w:left w:val="single" w:color="000000" w:sz="4" w:space="0"/>
              <w:bottom w:val="single" w:color="000000" w:sz="4" w:space="0"/>
              <w:right w:val="single" w:color="000000" w:sz="4" w:space="0"/>
            </w:tcBorders>
            <w:shd w:val="clear" w:color="auto" w:fill="auto"/>
          </w:tcPr>
          <w:p w14:paraId="70C52521"/>
        </w:tc>
        <w:tc>
          <w:tcPr>
            <w:tcW w:w="1099" w:type="dxa"/>
            <w:vMerge w:val="continue"/>
            <w:tcBorders>
              <w:top w:val="single" w:color="000000" w:sz="8" w:space="0"/>
              <w:left w:val="single" w:color="000000" w:sz="4" w:space="0"/>
              <w:bottom w:val="single" w:color="000000" w:sz="4" w:space="0"/>
              <w:right w:val="single" w:color="000000" w:sz="4" w:space="0"/>
            </w:tcBorders>
            <w:shd w:val="clear" w:color="auto" w:fill="auto"/>
          </w:tcPr>
          <w:p w14:paraId="729E7784"/>
        </w:tc>
        <w:tc>
          <w:tcPr>
            <w:tcW w:w="724" w:type="dxa"/>
            <w:vMerge w:val="continue"/>
            <w:tcBorders>
              <w:top w:val="single" w:color="000000" w:sz="8" w:space="0"/>
              <w:left w:val="single" w:color="000000" w:sz="4" w:space="0"/>
              <w:bottom w:val="single" w:color="000000" w:sz="4" w:space="0"/>
              <w:right w:val="single" w:color="000000" w:sz="4" w:space="0"/>
            </w:tcBorders>
            <w:shd w:val="clear" w:color="auto" w:fill="auto"/>
          </w:tcPr>
          <w:p w14:paraId="31099C11"/>
        </w:tc>
        <w:tc>
          <w:tcPr>
            <w:tcW w:w="1209" w:type="dxa"/>
            <w:vMerge w:val="continue"/>
            <w:tcBorders>
              <w:top w:val="single" w:color="000000" w:sz="8" w:space="0"/>
              <w:left w:val="single" w:color="000000" w:sz="4" w:space="0"/>
              <w:bottom w:val="single" w:color="000000" w:sz="4" w:space="0"/>
              <w:right w:val="single" w:color="000000" w:sz="4" w:space="0"/>
            </w:tcBorders>
            <w:shd w:val="clear" w:color="auto" w:fill="auto"/>
          </w:tcPr>
          <w:p w14:paraId="11398995"/>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3726">
            <w:pPr>
              <w:jc w:val="center"/>
              <w:textAlignment w:val="center"/>
              <w:rPr>
                <w:rFonts w:ascii="宋体" w:hAnsi="宋体" w:cs="宋体"/>
                <w:b/>
                <w:bCs/>
                <w:color w:val="000000"/>
              </w:rPr>
            </w:pPr>
            <w:r>
              <w:rPr>
                <w:rFonts w:hint="eastAsia" w:ascii="宋体" w:hAnsi="宋体" w:cs="宋体"/>
                <w:b/>
                <w:bCs/>
                <w:color w:val="000000"/>
                <w:lang w:bidi="ar"/>
              </w:rPr>
              <w:t>元/米</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5D80">
            <w:pPr>
              <w:jc w:val="center"/>
              <w:textAlignment w:val="center"/>
              <w:rPr>
                <w:rFonts w:ascii="宋体" w:hAnsi="宋体" w:cs="宋体"/>
                <w:b/>
                <w:bCs/>
                <w:color w:val="000000"/>
              </w:rPr>
            </w:pPr>
            <w:r>
              <w:rPr>
                <w:rFonts w:hint="eastAsia" w:ascii="宋体" w:hAnsi="宋体" w:cs="宋体"/>
                <w:b/>
                <w:bCs/>
                <w:color w:val="000000"/>
                <w:lang w:bidi="ar"/>
              </w:rPr>
              <w:t>元/台班</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5F1E">
            <w:pPr>
              <w:jc w:val="center"/>
              <w:textAlignment w:val="center"/>
              <w:rPr>
                <w:rFonts w:ascii="宋体" w:hAnsi="宋体" w:cs="宋体"/>
                <w:b/>
                <w:bCs/>
                <w:color w:val="000000"/>
              </w:rPr>
            </w:pPr>
            <w:r>
              <w:rPr>
                <w:rFonts w:hint="eastAsia" w:ascii="宋体" w:hAnsi="宋体" w:cs="宋体"/>
                <w:b/>
                <w:bCs/>
                <w:color w:val="000000"/>
                <w:lang w:bidi="ar"/>
              </w:rPr>
              <w:t>距离（公里）</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B45D">
            <w:pPr>
              <w:jc w:val="center"/>
              <w:textAlignment w:val="center"/>
              <w:rPr>
                <w:rFonts w:ascii="宋体" w:hAnsi="宋体" w:cs="宋体"/>
                <w:b/>
                <w:bCs/>
                <w:color w:val="000000"/>
              </w:rPr>
            </w:pPr>
            <w:r>
              <w:rPr>
                <w:rFonts w:hint="eastAsia" w:ascii="宋体" w:hAnsi="宋体" w:cs="宋体"/>
                <w:b/>
                <w:bCs/>
                <w:color w:val="000000"/>
                <w:lang w:bidi="ar"/>
              </w:rPr>
              <w:t>单价（元）</w:t>
            </w:r>
          </w:p>
        </w:tc>
        <w:tc>
          <w:tcPr>
            <w:tcW w:w="924" w:type="dxa"/>
            <w:vMerge w:val="continue"/>
            <w:tcBorders>
              <w:top w:val="single" w:color="000000" w:sz="8" w:space="0"/>
              <w:left w:val="single" w:color="000000" w:sz="4" w:space="0"/>
              <w:bottom w:val="single" w:color="000000" w:sz="4" w:space="0"/>
              <w:right w:val="single" w:color="000000" w:sz="4" w:space="0"/>
            </w:tcBorders>
            <w:shd w:val="clear" w:color="auto" w:fill="auto"/>
          </w:tcPr>
          <w:p w14:paraId="4C6B040D"/>
        </w:tc>
        <w:tc>
          <w:tcPr>
            <w:tcW w:w="819" w:type="dxa"/>
            <w:vMerge w:val="continue"/>
            <w:tcBorders>
              <w:top w:val="single" w:color="000000" w:sz="8" w:space="0"/>
              <w:left w:val="single" w:color="000000" w:sz="4" w:space="0"/>
              <w:bottom w:val="single" w:color="000000" w:sz="4" w:space="0"/>
              <w:right w:val="single" w:color="000000" w:sz="4" w:space="0"/>
            </w:tcBorders>
            <w:shd w:val="clear" w:color="auto" w:fill="auto"/>
          </w:tcPr>
          <w:p w14:paraId="7614D7E2"/>
        </w:tc>
        <w:tc>
          <w:tcPr>
            <w:tcW w:w="758" w:type="dxa"/>
            <w:vMerge w:val="continue"/>
            <w:tcBorders>
              <w:top w:val="single" w:color="000000" w:sz="8" w:space="0"/>
              <w:left w:val="single" w:color="000000" w:sz="4" w:space="0"/>
              <w:bottom w:val="single" w:color="000000" w:sz="4" w:space="0"/>
              <w:right w:val="single" w:color="000000" w:sz="8" w:space="0"/>
            </w:tcBorders>
            <w:shd w:val="clear" w:color="auto" w:fill="auto"/>
          </w:tcPr>
          <w:p w14:paraId="758B1F8A"/>
        </w:tc>
      </w:tr>
      <w:tr w14:paraId="075448D9">
        <w:tblPrEx>
          <w:tblCellMar>
            <w:top w:w="0" w:type="dxa"/>
            <w:left w:w="108" w:type="dxa"/>
            <w:bottom w:w="0" w:type="dxa"/>
            <w:right w:w="108" w:type="dxa"/>
          </w:tblCellMar>
        </w:tblPrEx>
        <w:trPr>
          <w:trHeight w:val="500" w:hRule="atLeast"/>
          <w:jc w:val="center"/>
        </w:trPr>
        <w:tc>
          <w:tcPr>
            <w:tcW w:w="6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72340E">
            <w:pPr>
              <w:jc w:val="center"/>
              <w:textAlignment w:val="center"/>
              <w:rPr>
                <w:rFonts w:ascii="宋体" w:hAnsi="宋体" w:cs="宋体"/>
                <w:b/>
                <w:bCs/>
                <w:color w:val="000000"/>
              </w:rPr>
            </w:pPr>
            <w:r>
              <w:rPr>
                <w:rFonts w:hint="eastAsia" w:ascii="宋体" w:hAnsi="宋体" w:cs="宋体"/>
                <w:b/>
                <w:bCs/>
                <w:color w:val="000000"/>
                <w:lang w:bidi="ar"/>
              </w:rPr>
              <w:t>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75C2">
            <w:pPr>
              <w:jc w:val="center"/>
              <w:textAlignment w:val="center"/>
              <w:rPr>
                <w:rFonts w:ascii="宋体" w:hAnsi="宋体" w:cs="宋体"/>
                <w:b/>
                <w:bCs/>
                <w:color w:val="000000"/>
              </w:rPr>
            </w:pPr>
            <w:r>
              <w:rPr>
                <w:rFonts w:hint="eastAsia" w:ascii="宋体" w:hAnsi="宋体" w:cs="宋体"/>
                <w:b/>
                <w:bCs/>
                <w:color w:val="000000"/>
                <w:lang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DF84">
            <w:pPr>
              <w:jc w:val="center"/>
              <w:textAlignment w:val="center"/>
              <w:rPr>
                <w:rFonts w:ascii="宋体" w:hAnsi="宋体" w:cs="宋体"/>
                <w:b/>
                <w:bCs/>
                <w:color w:val="000000"/>
              </w:rPr>
            </w:pPr>
            <w:r>
              <w:rPr>
                <w:rFonts w:hint="eastAsia" w:ascii="宋体" w:hAnsi="宋体" w:cs="宋体"/>
                <w:b/>
                <w:bCs/>
                <w:color w:val="000000"/>
                <w:lang w:bidi="ar"/>
              </w:rPr>
              <w:t>DPP-100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B96A">
            <w:pPr>
              <w:jc w:val="center"/>
              <w:textAlignment w:val="center"/>
              <w:rPr>
                <w:rFonts w:ascii="宋体" w:hAnsi="宋体" w:cs="宋体"/>
                <w:b/>
                <w:bCs/>
                <w:color w:val="000000"/>
              </w:rPr>
            </w:pPr>
            <w:r>
              <w:rPr>
                <w:rFonts w:hint="eastAsia" w:ascii="宋体" w:hAnsi="宋体" w:cs="宋体"/>
                <w:b/>
                <w:bCs/>
                <w:color w:val="000000"/>
                <w:lang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B136">
            <w:pPr>
              <w:jc w:val="center"/>
              <w:textAlignment w:val="center"/>
              <w:rPr>
                <w:rFonts w:ascii="宋体" w:hAnsi="宋体" w:cs="宋体"/>
                <w:b/>
                <w:bCs/>
                <w:color w:val="000000"/>
              </w:rPr>
            </w:pPr>
            <w:r>
              <w:rPr>
                <w:rFonts w:hint="eastAsia" w:ascii="宋体" w:hAnsi="宋体" w:cs="宋体"/>
                <w:b/>
                <w:bCs/>
                <w:color w:val="000000"/>
                <w:lang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51C6">
            <w:pPr>
              <w:jc w:val="center"/>
              <w:textAlignment w:val="center"/>
              <w:rPr>
                <w:rFonts w:ascii="宋体" w:hAnsi="宋体" w:cs="宋体"/>
                <w:b/>
                <w:bCs/>
                <w:color w:val="000000"/>
              </w:rPr>
            </w:pPr>
            <w:r>
              <w:rPr>
                <w:rFonts w:hint="eastAsia" w:ascii="宋体" w:hAnsi="宋体" w:cs="宋体"/>
                <w:b/>
                <w:bCs/>
                <w:color w:val="000000"/>
                <w:lang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51AA">
            <w:pPr>
              <w:jc w:val="center"/>
              <w:textAlignment w:val="center"/>
              <w:rPr>
                <w:rFonts w:ascii="宋体" w:hAnsi="宋体" w:cs="宋体"/>
                <w:b/>
                <w:bCs/>
                <w:color w:val="000000"/>
              </w:rPr>
            </w:pPr>
            <w:r>
              <w:rPr>
                <w:rFonts w:hint="eastAsia" w:ascii="宋体" w:hAnsi="宋体" w:cs="宋体"/>
                <w:b/>
                <w:bCs/>
                <w:color w:val="000000"/>
                <w:lang w:bidi="ar"/>
              </w:rPr>
              <w:t>**</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3162">
            <w:pPr>
              <w:jc w:val="center"/>
              <w:textAlignment w:val="center"/>
              <w:rPr>
                <w:rFonts w:ascii="宋体" w:hAnsi="宋体" w:cs="宋体"/>
                <w:b/>
                <w:bCs/>
                <w:color w:val="000000"/>
              </w:rPr>
            </w:pPr>
            <w:r>
              <w:rPr>
                <w:rFonts w:hint="eastAsia" w:ascii="宋体" w:hAnsi="宋体" w:cs="宋体"/>
                <w:b/>
                <w:bCs/>
                <w:color w:val="000000"/>
                <w:lang w:bidi="ar"/>
              </w:rPr>
              <w:t>**</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7195">
            <w:pPr>
              <w:jc w:val="center"/>
              <w:textAlignment w:val="center"/>
              <w:rPr>
                <w:rFonts w:ascii="宋体" w:hAnsi="宋体" w:cs="宋体"/>
                <w:b/>
                <w:bCs/>
                <w:color w:val="000000"/>
              </w:rPr>
            </w:pPr>
            <w:r>
              <w:rPr>
                <w:rFonts w:hint="eastAsia" w:ascii="宋体" w:hAnsi="宋体" w:cs="宋体"/>
                <w:b/>
                <w:bCs/>
                <w:color w:val="000000"/>
                <w:lang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10C7">
            <w:pPr>
              <w:jc w:val="center"/>
              <w:rPr>
                <w:rFonts w:ascii="宋体" w:hAnsi="宋体" w:cs="宋体"/>
                <w:b/>
                <w:bCs/>
                <w:color w:val="00000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87D7">
            <w:pPr>
              <w:jc w:val="center"/>
              <w:textAlignment w:val="center"/>
              <w:rPr>
                <w:rFonts w:ascii="宋体" w:hAnsi="宋体" w:cs="宋体"/>
                <w:b/>
                <w:bCs/>
                <w:color w:val="000000"/>
              </w:rPr>
            </w:pPr>
            <w:r>
              <w:rPr>
                <w:rFonts w:hint="eastAsia" w:ascii="宋体" w:hAnsi="宋体" w:cs="宋体"/>
                <w:b/>
                <w:bCs/>
                <w:color w:val="000000"/>
                <w:lang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89AF">
            <w:pPr>
              <w:jc w:val="center"/>
              <w:textAlignment w:val="center"/>
              <w:rPr>
                <w:rFonts w:ascii="宋体" w:hAnsi="宋体" w:cs="宋体"/>
                <w:b/>
                <w:bCs/>
                <w:color w:val="000000"/>
              </w:rPr>
            </w:pPr>
            <w:r>
              <w:rPr>
                <w:rFonts w:hint="eastAsia" w:ascii="宋体" w:hAnsi="宋体" w:cs="宋体"/>
                <w:b/>
                <w:bCs/>
                <w:color w:val="000000"/>
                <w:lang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D93E">
            <w:pPr>
              <w:jc w:val="center"/>
              <w:textAlignment w:val="center"/>
              <w:rPr>
                <w:rFonts w:ascii="宋体" w:hAnsi="宋体" w:cs="宋体"/>
                <w:b/>
                <w:bCs/>
                <w:color w:val="000000"/>
              </w:rPr>
            </w:pPr>
            <w:r>
              <w:rPr>
                <w:rFonts w:hint="eastAsia" w:ascii="宋体" w:hAnsi="宋体" w:cs="宋体"/>
                <w:b/>
                <w:bCs/>
                <w:color w:val="000000"/>
                <w:lang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C0D6">
            <w:pPr>
              <w:jc w:val="center"/>
              <w:textAlignment w:val="center"/>
              <w:rPr>
                <w:rFonts w:ascii="宋体" w:hAnsi="宋体" w:cs="宋体"/>
                <w:b/>
                <w:bCs/>
                <w:color w:val="000000"/>
              </w:rPr>
            </w:pPr>
            <w:r>
              <w:rPr>
                <w:rFonts w:hint="eastAsia" w:ascii="宋体" w:hAnsi="宋体" w:cs="宋体"/>
                <w:b/>
                <w:bCs/>
                <w:color w:val="000000"/>
                <w:lang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4E6E">
            <w:pPr>
              <w:jc w:val="center"/>
              <w:textAlignment w:val="center"/>
              <w:rPr>
                <w:rFonts w:ascii="宋体" w:hAnsi="宋体" w:cs="宋体"/>
                <w:b/>
                <w:bCs/>
                <w:color w:val="000000"/>
              </w:rPr>
            </w:pPr>
            <w:r>
              <w:rPr>
                <w:rFonts w:hint="eastAsia" w:ascii="宋体" w:hAnsi="宋体" w:cs="宋体"/>
                <w:b/>
                <w:bCs/>
                <w:color w:val="000000"/>
                <w:lang w:bidi="ar"/>
              </w:rPr>
              <w:t>**</w:t>
            </w:r>
          </w:p>
        </w:tc>
        <w:tc>
          <w:tcPr>
            <w:tcW w:w="75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2F55A3">
            <w:pPr>
              <w:rPr>
                <w:rFonts w:ascii="宋体" w:hAnsi="宋体" w:cs="宋体"/>
                <w:b/>
                <w:bCs/>
                <w:color w:val="000000"/>
              </w:rPr>
            </w:pPr>
          </w:p>
        </w:tc>
      </w:tr>
      <w:tr w14:paraId="396F80FB">
        <w:tblPrEx>
          <w:tblCellMar>
            <w:top w:w="0" w:type="dxa"/>
            <w:left w:w="108" w:type="dxa"/>
            <w:bottom w:w="0" w:type="dxa"/>
            <w:right w:w="108" w:type="dxa"/>
          </w:tblCellMar>
        </w:tblPrEx>
        <w:trPr>
          <w:trHeight w:val="500" w:hRule="atLeast"/>
          <w:jc w:val="center"/>
        </w:trPr>
        <w:tc>
          <w:tcPr>
            <w:tcW w:w="6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047823">
            <w:pPr>
              <w:jc w:val="center"/>
              <w:textAlignment w:val="center"/>
              <w:rPr>
                <w:rFonts w:ascii="宋体" w:hAnsi="宋体" w:cs="宋体"/>
                <w:b/>
                <w:bCs/>
                <w:color w:val="000000"/>
              </w:rPr>
            </w:pPr>
            <w:r>
              <w:rPr>
                <w:rFonts w:hint="eastAsia" w:ascii="宋体" w:hAnsi="宋体" w:cs="宋体"/>
                <w:b/>
                <w:bCs/>
                <w:color w:val="000000"/>
                <w:lang w:bidi="ar"/>
              </w:rPr>
              <w:t>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E4D9">
            <w:pPr>
              <w:jc w:val="center"/>
              <w:rPr>
                <w:rFonts w:ascii="宋体" w:hAnsi="宋体" w:cs="宋体"/>
                <w:b/>
                <w:bCs/>
                <w:color w:val="00000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BDC9">
            <w:pPr>
              <w:jc w:val="center"/>
              <w:textAlignment w:val="center"/>
              <w:rPr>
                <w:rFonts w:ascii="宋体" w:hAnsi="宋体" w:cs="宋体"/>
                <w:b/>
                <w:bCs/>
                <w:color w:val="000000"/>
              </w:rPr>
            </w:pPr>
            <w:r>
              <w:rPr>
                <w:rFonts w:hint="eastAsia" w:ascii="宋体" w:hAnsi="宋体" w:cs="宋体"/>
                <w:b/>
                <w:bCs/>
                <w:color w:val="000000"/>
                <w:lang w:bidi="ar"/>
              </w:rPr>
              <w:t>XY-200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D8F9">
            <w:pPr>
              <w:jc w:val="center"/>
              <w:rPr>
                <w:rFonts w:ascii="宋体" w:hAnsi="宋体" w:cs="宋体"/>
                <w:b/>
                <w:bCs/>
                <w:color w:val="00000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03FE">
            <w:pPr>
              <w:jc w:val="center"/>
              <w:rPr>
                <w:rFonts w:ascii="宋体" w:hAnsi="宋体" w:cs="宋体"/>
                <w:b/>
                <w:bCs/>
                <w:color w:val="000000"/>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319A">
            <w:pPr>
              <w:jc w:val="center"/>
              <w:rPr>
                <w:rFonts w:ascii="宋体" w:hAnsi="宋体" w:cs="宋体"/>
                <w:b/>
                <w:bCs/>
                <w:color w:val="000000"/>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92E2">
            <w:pPr>
              <w:jc w:val="center"/>
              <w:rPr>
                <w:rFonts w:ascii="宋体" w:hAnsi="宋体" w:cs="宋体"/>
                <w:b/>
                <w:bCs/>
                <w:color w:val="000000"/>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5D53">
            <w:pPr>
              <w:jc w:val="center"/>
              <w:rPr>
                <w:rFonts w:ascii="宋体" w:hAnsi="宋体" w:cs="宋体"/>
                <w:b/>
                <w:bCs/>
                <w:color w:val="000000"/>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533D">
            <w:pPr>
              <w:jc w:val="center"/>
              <w:rPr>
                <w:rFonts w:ascii="宋体" w:hAnsi="宋体" w:cs="宋体"/>
                <w:b/>
                <w:bCs/>
                <w:color w:val="00000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4B57">
            <w:pPr>
              <w:jc w:val="center"/>
              <w:rPr>
                <w:rFonts w:ascii="宋体" w:hAnsi="宋体" w:cs="宋体"/>
                <w:b/>
                <w:bCs/>
                <w:color w:val="00000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09B5">
            <w:pPr>
              <w:jc w:val="center"/>
              <w:rPr>
                <w:rFonts w:ascii="宋体" w:hAnsi="宋体" w:cs="宋体"/>
                <w:b/>
                <w:bCs/>
                <w:color w:val="000000"/>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27DA">
            <w:pPr>
              <w:jc w:val="center"/>
              <w:rPr>
                <w:rFonts w:ascii="宋体" w:hAnsi="宋体" w:cs="宋体"/>
                <w:b/>
                <w:bCs/>
                <w:color w:val="00000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F3A0">
            <w:pPr>
              <w:jc w:val="center"/>
              <w:rPr>
                <w:rFonts w:ascii="宋体" w:hAnsi="宋体" w:cs="宋体"/>
                <w:b/>
                <w:bCs/>
                <w:color w:val="00000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3328">
            <w:pPr>
              <w:jc w:val="center"/>
              <w:rPr>
                <w:rFonts w:ascii="宋体" w:hAnsi="宋体" w:cs="宋体"/>
                <w:b/>
                <w:bCs/>
                <w:color w:val="000000"/>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4965">
            <w:pPr>
              <w:jc w:val="center"/>
              <w:rPr>
                <w:rFonts w:ascii="宋体" w:hAnsi="宋体" w:cs="宋体"/>
                <w:b/>
                <w:bCs/>
                <w:color w:val="000000"/>
              </w:rPr>
            </w:pPr>
          </w:p>
        </w:tc>
        <w:tc>
          <w:tcPr>
            <w:tcW w:w="75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B461DC8">
            <w:pPr>
              <w:rPr>
                <w:rFonts w:ascii="宋体" w:hAnsi="宋体" w:cs="宋体"/>
                <w:b/>
                <w:bCs/>
                <w:color w:val="000000"/>
              </w:rPr>
            </w:pPr>
          </w:p>
        </w:tc>
      </w:tr>
      <w:tr w14:paraId="01BD7F30">
        <w:tblPrEx>
          <w:tblCellMar>
            <w:top w:w="0" w:type="dxa"/>
            <w:left w:w="108" w:type="dxa"/>
            <w:bottom w:w="0" w:type="dxa"/>
            <w:right w:w="108" w:type="dxa"/>
          </w:tblCellMar>
        </w:tblPrEx>
        <w:trPr>
          <w:trHeight w:val="500" w:hRule="atLeast"/>
          <w:jc w:val="center"/>
        </w:trPr>
        <w:tc>
          <w:tcPr>
            <w:tcW w:w="6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15660C">
            <w:pPr>
              <w:jc w:val="center"/>
              <w:textAlignment w:val="center"/>
              <w:rPr>
                <w:rFonts w:ascii="宋体" w:hAnsi="宋体" w:cs="宋体"/>
                <w:b/>
                <w:bCs/>
                <w:color w:val="000000"/>
              </w:rPr>
            </w:pPr>
            <w:r>
              <w:rPr>
                <w:rFonts w:hint="eastAsia" w:ascii="宋体" w:hAnsi="宋体" w:cs="宋体"/>
                <w:b/>
                <w:bCs/>
                <w:color w:val="000000"/>
                <w:lang w:bidi="ar"/>
              </w:rPr>
              <w:t>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FC96">
            <w:pPr>
              <w:jc w:val="center"/>
              <w:rPr>
                <w:rFonts w:ascii="宋体" w:hAnsi="宋体" w:cs="宋体"/>
                <w:b/>
                <w:bCs/>
                <w:color w:val="00000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E10B">
            <w:pPr>
              <w:jc w:val="center"/>
              <w:textAlignment w:val="center"/>
              <w:rPr>
                <w:rFonts w:ascii="宋体" w:hAnsi="宋体" w:cs="宋体"/>
                <w:b/>
                <w:bCs/>
                <w:color w:val="000000"/>
              </w:rPr>
            </w:pPr>
            <w:r>
              <w:rPr>
                <w:rFonts w:hint="eastAsia" w:ascii="宋体" w:hAnsi="宋体" w:cs="宋体"/>
                <w:b/>
                <w:bCs/>
                <w:color w:val="000000"/>
                <w:lang w:bidi="ar"/>
              </w:rPr>
              <w:t>XY-150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1525">
            <w:pPr>
              <w:jc w:val="center"/>
              <w:rPr>
                <w:rFonts w:ascii="宋体" w:hAnsi="宋体" w:cs="宋体"/>
                <w:b/>
                <w:bCs/>
                <w:color w:val="00000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706B">
            <w:pPr>
              <w:jc w:val="center"/>
              <w:rPr>
                <w:rFonts w:ascii="宋体" w:hAnsi="宋体" w:cs="宋体"/>
                <w:b/>
                <w:bCs/>
                <w:color w:val="000000"/>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F3C0">
            <w:pPr>
              <w:jc w:val="center"/>
              <w:rPr>
                <w:rFonts w:ascii="宋体" w:hAnsi="宋体" w:cs="宋体"/>
                <w:b/>
                <w:bCs/>
                <w:color w:val="000000"/>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D168">
            <w:pPr>
              <w:jc w:val="center"/>
              <w:rPr>
                <w:rFonts w:ascii="宋体" w:hAnsi="宋体" w:cs="宋体"/>
                <w:b/>
                <w:bCs/>
                <w:color w:val="000000"/>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1B0C">
            <w:pPr>
              <w:jc w:val="center"/>
              <w:rPr>
                <w:rFonts w:ascii="宋体" w:hAnsi="宋体" w:cs="宋体"/>
                <w:b/>
                <w:bCs/>
                <w:color w:val="000000"/>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1BFE">
            <w:pPr>
              <w:jc w:val="center"/>
              <w:rPr>
                <w:rFonts w:ascii="宋体" w:hAnsi="宋体" w:cs="宋体"/>
                <w:b/>
                <w:bCs/>
                <w:color w:val="00000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47B9">
            <w:pPr>
              <w:jc w:val="center"/>
              <w:rPr>
                <w:rFonts w:ascii="宋体" w:hAnsi="宋体" w:cs="宋体"/>
                <w:b/>
                <w:bCs/>
                <w:color w:val="00000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FB00">
            <w:pPr>
              <w:jc w:val="center"/>
              <w:rPr>
                <w:rFonts w:ascii="宋体" w:hAnsi="宋体" w:cs="宋体"/>
                <w:b/>
                <w:bCs/>
                <w:color w:val="000000"/>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F320">
            <w:pPr>
              <w:jc w:val="center"/>
              <w:rPr>
                <w:rFonts w:ascii="宋体" w:hAnsi="宋体" w:cs="宋体"/>
                <w:b/>
                <w:bCs/>
                <w:color w:val="00000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F22B">
            <w:pPr>
              <w:jc w:val="center"/>
              <w:rPr>
                <w:rFonts w:ascii="宋体" w:hAnsi="宋体" w:cs="宋体"/>
                <w:b/>
                <w:bCs/>
                <w:color w:val="00000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3C54">
            <w:pPr>
              <w:jc w:val="center"/>
              <w:rPr>
                <w:rFonts w:ascii="宋体" w:hAnsi="宋体" w:cs="宋体"/>
                <w:b/>
                <w:bCs/>
                <w:color w:val="000000"/>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973D">
            <w:pPr>
              <w:jc w:val="center"/>
              <w:rPr>
                <w:rFonts w:ascii="宋体" w:hAnsi="宋体" w:cs="宋体"/>
                <w:b/>
                <w:bCs/>
                <w:color w:val="000000"/>
              </w:rPr>
            </w:pPr>
          </w:p>
        </w:tc>
        <w:tc>
          <w:tcPr>
            <w:tcW w:w="75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964D3E1">
            <w:pPr>
              <w:rPr>
                <w:rFonts w:ascii="宋体" w:hAnsi="宋体" w:cs="宋体"/>
                <w:b/>
                <w:bCs/>
                <w:color w:val="000000"/>
              </w:rPr>
            </w:pPr>
          </w:p>
        </w:tc>
      </w:tr>
      <w:tr w14:paraId="1BB2AFE5">
        <w:tblPrEx>
          <w:tblCellMar>
            <w:top w:w="0" w:type="dxa"/>
            <w:left w:w="108" w:type="dxa"/>
            <w:bottom w:w="0" w:type="dxa"/>
            <w:right w:w="108" w:type="dxa"/>
          </w:tblCellMar>
        </w:tblPrEx>
        <w:trPr>
          <w:trHeight w:val="500" w:hRule="atLeast"/>
          <w:jc w:val="center"/>
        </w:trPr>
        <w:tc>
          <w:tcPr>
            <w:tcW w:w="6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E3A74D0">
            <w:pPr>
              <w:jc w:val="center"/>
              <w:textAlignment w:val="center"/>
              <w:rPr>
                <w:rFonts w:ascii="宋体" w:hAnsi="宋体" w:cs="宋体"/>
                <w:b/>
                <w:bCs/>
                <w:color w:val="000000"/>
              </w:rPr>
            </w:pPr>
            <w:r>
              <w:rPr>
                <w:rFonts w:hint="eastAsia" w:ascii="宋体" w:hAnsi="宋体" w:cs="宋体"/>
                <w:b/>
                <w:bCs/>
                <w:color w:val="000000"/>
                <w:lang w:bidi="ar"/>
              </w:rPr>
              <w:t>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DCB5">
            <w:pPr>
              <w:jc w:val="center"/>
              <w:rPr>
                <w:rFonts w:ascii="宋体" w:hAnsi="宋体" w:cs="宋体"/>
                <w:b/>
                <w:bCs/>
                <w:color w:val="00000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EF17">
            <w:pPr>
              <w:jc w:val="center"/>
              <w:textAlignment w:val="center"/>
              <w:rPr>
                <w:rFonts w:ascii="宋体" w:hAnsi="宋体" w:cs="宋体"/>
                <w:b/>
                <w:bCs/>
                <w:color w:val="000000"/>
              </w:rPr>
            </w:pPr>
            <w:r>
              <w:rPr>
                <w:rFonts w:hint="eastAsia" w:ascii="宋体" w:hAnsi="宋体" w:cs="宋体"/>
                <w:b/>
                <w:bCs/>
                <w:color w:val="000000"/>
                <w:lang w:bidi="ar"/>
              </w:rPr>
              <w:t>XY-100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6CCC">
            <w:pPr>
              <w:jc w:val="center"/>
              <w:rPr>
                <w:rFonts w:ascii="宋体" w:hAnsi="宋体" w:cs="宋体"/>
                <w:b/>
                <w:bCs/>
                <w:color w:val="00000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AF64">
            <w:pPr>
              <w:jc w:val="center"/>
              <w:rPr>
                <w:rFonts w:ascii="宋体" w:hAnsi="宋体" w:cs="宋体"/>
                <w:b/>
                <w:bCs/>
                <w:color w:val="000000"/>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CBC9">
            <w:pPr>
              <w:jc w:val="center"/>
              <w:rPr>
                <w:rFonts w:ascii="宋体" w:hAnsi="宋体" w:cs="宋体"/>
                <w:b/>
                <w:bCs/>
                <w:color w:val="000000"/>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6E4C">
            <w:pPr>
              <w:jc w:val="center"/>
              <w:rPr>
                <w:rFonts w:ascii="宋体" w:hAnsi="宋体" w:cs="宋体"/>
                <w:b/>
                <w:bCs/>
                <w:color w:val="000000"/>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EB9C">
            <w:pPr>
              <w:jc w:val="center"/>
              <w:rPr>
                <w:rFonts w:ascii="宋体" w:hAnsi="宋体" w:cs="宋体"/>
                <w:b/>
                <w:bCs/>
                <w:color w:val="000000"/>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82A9">
            <w:pPr>
              <w:jc w:val="center"/>
              <w:rPr>
                <w:rFonts w:ascii="宋体" w:hAnsi="宋体" w:cs="宋体"/>
                <w:b/>
                <w:bCs/>
                <w:color w:val="00000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5AF5">
            <w:pPr>
              <w:jc w:val="center"/>
              <w:rPr>
                <w:rFonts w:ascii="宋体" w:hAnsi="宋体" w:cs="宋体"/>
                <w:b/>
                <w:bCs/>
                <w:color w:val="00000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B905">
            <w:pPr>
              <w:jc w:val="center"/>
              <w:rPr>
                <w:rFonts w:ascii="宋体" w:hAnsi="宋体" w:cs="宋体"/>
                <w:b/>
                <w:bCs/>
                <w:color w:val="000000"/>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E80D">
            <w:pPr>
              <w:jc w:val="center"/>
              <w:rPr>
                <w:rFonts w:ascii="宋体" w:hAnsi="宋体" w:cs="宋体"/>
                <w:b/>
                <w:bCs/>
                <w:color w:val="00000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5A16">
            <w:pPr>
              <w:jc w:val="center"/>
              <w:rPr>
                <w:rFonts w:ascii="宋体" w:hAnsi="宋体" w:cs="宋体"/>
                <w:b/>
                <w:bCs/>
                <w:color w:val="00000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45D3">
            <w:pPr>
              <w:jc w:val="center"/>
              <w:rPr>
                <w:rFonts w:ascii="宋体" w:hAnsi="宋体" w:cs="宋体"/>
                <w:b/>
                <w:bCs/>
                <w:color w:val="000000"/>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19B3">
            <w:pPr>
              <w:jc w:val="center"/>
              <w:rPr>
                <w:rFonts w:ascii="宋体" w:hAnsi="宋体" w:cs="宋体"/>
                <w:b/>
                <w:bCs/>
                <w:color w:val="000000"/>
              </w:rPr>
            </w:pPr>
          </w:p>
        </w:tc>
        <w:tc>
          <w:tcPr>
            <w:tcW w:w="75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AD9F57F">
            <w:pPr>
              <w:rPr>
                <w:rFonts w:ascii="宋体" w:hAnsi="宋体" w:cs="宋体"/>
                <w:b/>
                <w:bCs/>
                <w:color w:val="000000"/>
              </w:rPr>
            </w:pPr>
          </w:p>
        </w:tc>
      </w:tr>
      <w:tr w14:paraId="0E6A6FFD">
        <w:tblPrEx>
          <w:tblCellMar>
            <w:top w:w="0" w:type="dxa"/>
            <w:left w:w="108" w:type="dxa"/>
            <w:bottom w:w="0" w:type="dxa"/>
            <w:right w:w="108" w:type="dxa"/>
          </w:tblCellMar>
        </w:tblPrEx>
        <w:trPr>
          <w:trHeight w:val="500" w:hRule="atLeast"/>
          <w:jc w:val="center"/>
        </w:trPr>
        <w:tc>
          <w:tcPr>
            <w:tcW w:w="6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1EB91C3">
            <w:pPr>
              <w:jc w:val="center"/>
              <w:textAlignment w:val="center"/>
              <w:rPr>
                <w:rFonts w:ascii="宋体" w:hAnsi="宋体" w:cs="宋体"/>
                <w:b/>
                <w:bCs/>
                <w:color w:val="000000"/>
              </w:rPr>
            </w:pPr>
            <w:r>
              <w:rPr>
                <w:rFonts w:hint="eastAsia" w:ascii="宋体" w:hAnsi="宋体" w:cs="宋体"/>
                <w:b/>
                <w:bCs/>
                <w:color w:val="000000"/>
                <w:lang w:bidi="ar"/>
              </w:rPr>
              <w:t>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C6690">
            <w:pPr>
              <w:jc w:val="center"/>
              <w:rPr>
                <w:rFonts w:ascii="宋体" w:hAnsi="宋体" w:cs="宋体"/>
                <w:b/>
                <w:bCs/>
                <w:color w:val="00000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617B">
            <w:pPr>
              <w:jc w:val="center"/>
              <w:textAlignment w:val="center"/>
              <w:rPr>
                <w:rFonts w:ascii="宋体" w:hAnsi="宋体" w:cs="宋体"/>
                <w:b/>
                <w:bCs/>
                <w:color w:val="000000"/>
              </w:rPr>
            </w:pPr>
            <w:r>
              <w:rPr>
                <w:rFonts w:hint="eastAsia" w:ascii="宋体" w:hAnsi="宋体" w:cs="宋体"/>
                <w:b/>
                <w:bCs/>
                <w:color w:val="000000"/>
                <w:lang w:bidi="ar"/>
              </w:rPr>
              <w:t>静探</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2E2A">
            <w:pPr>
              <w:jc w:val="center"/>
              <w:rPr>
                <w:rFonts w:ascii="宋体" w:hAnsi="宋体" w:cs="宋体"/>
                <w:b/>
                <w:bCs/>
                <w:color w:val="00000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6D7A">
            <w:pPr>
              <w:jc w:val="center"/>
              <w:rPr>
                <w:rFonts w:ascii="宋体" w:hAnsi="宋体" w:cs="宋体"/>
                <w:b/>
                <w:bCs/>
                <w:color w:val="000000"/>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14EC">
            <w:pPr>
              <w:jc w:val="center"/>
              <w:rPr>
                <w:rFonts w:ascii="宋体" w:hAnsi="宋体" w:cs="宋体"/>
                <w:b/>
                <w:bCs/>
                <w:color w:val="000000"/>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41D2">
            <w:pPr>
              <w:jc w:val="center"/>
              <w:rPr>
                <w:rFonts w:ascii="宋体" w:hAnsi="宋体" w:cs="宋体"/>
                <w:b/>
                <w:bCs/>
                <w:color w:val="000000"/>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3468">
            <w:pPr>
              <w:jc w:val="center"/>
              <w:rPr>
                <w:rFonts w:ascii="宋体" w:hAnsi="宋体" w:cs="宋体"/>
                <w:b/>
                <w:bCs/>
                <w:color w:val="000000"/>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63FF">
            <w:pPr>
              <w:jc w:val="center"/>
              <w:rPr>
                <w:rFonts w:ascii="宋体" w:hAnsi="宋体" w:cs="宋体"/>
                <w:b/>
                <w:bCs/>
                <w:color w:val="00000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44FB">
            <w:pPr>
              <w:jc w:val="center"/>
              <w:textAlignment w:val="center"/>
              <w:rPr>
                <w:rFonts w:ascii="宋体" w:hAnsi="宋体" w:cs="宋体"/>
                <w:b/>
                <w:bCs/>
                <w:color w:val="000000"/>
              </w:rPr>
            </w:pPr>
            <w:r>
              <w:rPr>
                <w:rFonts w:hint="eastAsia" w:ascii="宋体" w:hAnsi="宋体" w:cs="宋体"/>
                <w:b/>
                <w:bCs/>
                <w:color w:val="000000"/>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EC9C">
            <w:pPr>
              <w:jc w:val="center"/>
              <w:rPr>
                <w:rFonts w:ascii="宋体" w:hAnsi="宋体" w:cs="宋体"/>
                <w:b/>
                <w:bCs/>
                <w:color w:val="000000"/>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D20F">
            <w:pPr>
              <w:jc w:val="center"/>
              <w:rPr>
                <w:rFonts w:ascii="宋体" w:hAnsi="宋体" w:cs="宋体"/>
                <w:b/>
                <w:bCs/>
                <w:color w:val="00000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002E">
            <w:pPr>
              <w:jc w:val="center"/>
              <w:rPr>
                <w:rFonts w:ascii="宋体" w:hAnsi="宋体" w:cs="宋体"/>
                <w:b/>
                <w:bCs/>
                <w:color w:val="00000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3B72">
            <w:pPr>
              <w:jc w:val="center"/>
              <w:rPr>
                <w:rFonts w:ascii="宋体" w:hAnsi="宋体" w:cs="宋体"/>
                <w:b/>
                <w:bCs/>
                <w:color w:val="000000"/>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FEFA">
            <w:pPr>
              <w:jc w:val="center"/>
              <w:rPr>
                <w:rFonts w:ascii="宋体" w:hAnsi="宋体" w:cs="宋体"/>
                <w:b/>
                <w:bCs/>
                <w:color w:val="000000"/>
              </w:rPr>
            </w:pPr>
          </w:p>
        </w:tc>
        <w:tc>
          <w:tcPr>
            <w:tcW w:w="75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10051B">
            <w:pPr>
              <w:rPr>
                <w:rFonts w:ascii="宋体" w:hAnsi="宋体" w:cs="宋体"/>
                <w:b/>
                <w:bCs/>
                <w:color w:val="000000"/>
              </w:rPr>
            </w:pPr>
          </w:p>
        </w:tc>
      </w:tr>
      <w:tr w14:paraId="49422F78">
        <w:tblPrEx>
          <w:tblCellMar>
            <w:top w:w="0" w:type="dxa"/>
            <w:left w:w="108" w:type="dxa"/>
            <w:bottom w:w="0" w:type="dxa"/>
            <w:right w:w="108" w:type="dxa"/>
          </w:tblCellMar>
        </w:tblPrEx>
        <w:trPr>
          <w:trHeight w:val="500" w:hRule="atLeast"/>
          <w:jc w:val="center"/>
        </w:trPr>
        <w:tc>
          <w:tcPr>
            <w:tcW w:w="6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6B9BD7C">
            <w:pPr>
              <w:jc w:val="center"/>
              <w:textAlignment w:val="center"/>
              <w:rPr>
                <w:rFonts w:ascii="宋体" w:hAnsi="宋体" w:cs="宋体"/>
                <w:b/>
                <w:bCs/>
                <w:color w:val="000000"/>
              </w:rPr>
            </w:pPr>
            <w:r>
              <w:rPr>
                <w:rFonts w:hint="eastAsia" w:ascii="宋体" w:hAnsi="宋体" w:cs="宋体"/>
                <w:b/>
                <w:bCs/>
                <w:color w:val="000000"/>
                <w:lang w:bidi="ar"/>
              </w:rPr>
              <w:t>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6479">
            <w:pPr>
              <w:jc w:val="center"/>
              <w:rPr>
                <w:rFonts w:ascii="宋体" w:hAnsi="宋体" w:cs="宋体"/>
                <w:b/>
                <w:bCs/>
                <w:color w:val="00000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9125">
            <w:pPr>
              <w:jc w:val="center"/>
              <w:rPr>
                <w:rFonts w:ascii="宋体" w:hAnsi="宋体" w:cs="宋体"/>
                <w:b/>
                <w:bCs/>
                <w:color w:val="000000"/>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1D0E">
            <w:pPr>
              <w:jc w:val="center"/>
              <w:rPr>
                <w:rFonts w:ascii="宋体" w:hAnsi="宋体" w:cs="宋体"/>
                <w:b/>
                <w:bCs/>
                <w:color w:val="00000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8A71">
            <w:pPr>
              <w:jc w:val="center"/>
              <w:rPr>
                <w:rFonts w:ascii="宋体" w:hAnsi="宋体" w:cs="宋体"/>
                <w:b/>
                <w:bCs/>
                <w:color w:val="000000"/>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168F">
            <w:pPr>
              <w:jc w:val="center"/>
              <w:rPr>
                <w:rFonts w:ascii="宋体" w:hAnsi="宋体" w:cs="宋体"/>
                <w:b/>
                <w:bCs/>
                <w:color w:val="000000"/>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2792">
            <w:pPr>
              <w:jc w:val="center"/>
              <w:rPr>
                <w:rFonts w:ascii="宋体" w:hAnsi="宋体" w:cs="宋体"/>
                <w:b/>
                <w:bCs/>
                <w:color w:val="000000"/>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6976">
            <w:pPr>
              <w:jc w:val="center"/>
              <w:rPr>
                <w:rFonts w:ascii="宋体" w:hAnsi="宋体" w:cs="宋体"/>
                <w:b/>
                <w:bCs/>
                <w:color w:val="000000"/>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B13D">
            <w:pPr>
              <w:jc w:val="center"/>
              <w:rPr>
                <w:rFonts w:ascii="宋体" w:hAnsi="宋体" w:cs="宋体"/>
                <w:b/>
                <w:bCs/>
                <w:color w:val="00000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D4A8">
            <w:pPr>
              <w:jc w:val="center"/>
              <w:rPr>
                <w:rFonts w:ascii="宋体" w:hAnsi="宋体" w:cs="宋体"/>
                <w:b/>
                <w:bCs/>
                <w:color w:val="00000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85EF">
            <w:pPr>
              <w:jc w:val="center"/>
              <w:rPr>
                <w:rFonts w:ascii="宋体" w:hAnsi="宋体" w:cs="宋体"/>
                <w:b/>
                <w:bCs/>
                <w:color w:val="000000"/>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6DA0">
            <w:pPr>
              <w:jc w:val="center"/>
              <w:rPr>
                <w:rFonts w:ascii="宋体" w:hAnsi="宋体" w:cs="宋体"/>
                <w:b/>
                <w:bCs/>
                <w:color w:val="00000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BBE1">
            <w:pPr>
              <w:jc w:val="center"/>
              <w:rPr>
                <w:rFonts w:ascii="宋体" w:hAnsi="宋体" w:cs="宋体"/>
                <w:b/>
                <w:bCs/>
                <w:color w:val="00000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C093">
            <w:pPr>
              <w:jc w:val="center"/>
              <w:rPr>
                <w:rFonts w:ascii="宋体" w:hAnsi="宋体" w:cs="宋体"/>
                <w:b/>
                <w:bCs/>
                <w:color w:val="000000"/>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29C8">
            <w:pPr>
              <w:jc w:val="center"/>
              <w:rPr>
                <w:rFonts w:ascii="宋体" w:hAnsi="宋体" w:cs="宋体"/>
                <w:b/>
                <w:bCs/>
                <w:color w:val="000000"/>
              </w:rPr>
            </w:pPr>
          </w:p>
        </w:tc>
        <w:tc>
          <w:tcPr>
            <w:tcW w:w="75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2680D4">
            <w:pPr>
              <w:rPr>
                <w:rFonts w:ascii="宋体" w:hAnsi="宋体" w:cs="宋体"/>
                <w:b/>
                <w:bCs/>
                <w:color w:val="000000"/>
              </w:rPr>
            </w:pPr>
          </w:p>
        </w:tc>
      </w:tr>
      <w:tr w14:paraId="53C284BB">
        <w:tblPrEx>
          <w:tblCellMar>
            <w:top w:w="0" w:type="dxa"/>
            <w:left w:w="108" w:type="dxa"/>
            <w:bottom w:w="0" w:type="dxa"/>
            <w:right w:w="108" w:type="dxa"/>
          </w:tblCellMar>
        </w:tblPrEx>
        <w:trPr>
          <w:trHeight w:val="500" w:hRule="atLeast"/>
          <w:jc w:val="center"/>
        </w:trPr>
        <w:tc>
          <w:tcPr>
            <w:tcW w:w="6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F8113A">
            <w:pPr>
              <w:jc w:val="center"/>
              <w:textAlignment w:val="center"/>
              <w:rPr>
                <w:rFonts w:ascii="宋体" w:hAnsi="宋体" w:cs="宋体"/>
                <w:b/>
                <w:bCs/>
                <w:color w:val="000000"/>
              </w:rPr>
            </w:pPr>
            <w:r>
              <w:rPr>
                <w:rFonts w:hint="eastAsia" w:ascii="宋体" w:hAnsi="宋体" w:cs="宋体"/>
                <w:b/>
                <w:bCs/>
                <w:color w:val="000000"/>
                <w:lang w:bidi="ar"/>
              </w:rPr>
              <w:t>7</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86F2">
            <w:pPr>
              <w:jc w:val="center"/>
              <w:rPr>
                <w:rFonts w:ascii="宋体" w:hAnsi="宋体" w:cs="宋体"/>
                <w:b/>
                <w:bCs/>
                <w:color w:val="00000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88FE">
            <w:pPr>
              <w:jc w:val="center"/>
              <w:rPr>
                <w:rFonts w:ascii="宋体" w:hAnsi="宋体" w:cs="宋体"/>
                <w:b/>
                <w:bCs/>
                <w:color w:val="000000"/>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D9BA">
            <w:pPr>
              <w:jc w:val="center"/>
              <w:rPr>
                <w:rFonts w:ascii="宋体" w:hAnsi="宋体" w:cs="宋体"/>
                <w:b/>
                <w:bCs/>
                <w:color w:val="00000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448F">
            <w:pPr>
              <w:jc w:val="center"/>
              <w:rPr>
                <w:rFonts w:ascii="宋体" w:hAnsi="宋体" w:cs="宋体"/>
                <w:b/>
                <w:bCs/>
                <w:color w:val="000000"/>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4521">
            <w:pPr>
              <w:jc w:val="center"/>
              <w:rPr>
                <w:rFonts w:ascii="宋体" w:hAnsi="宋体" w:cs="宋体"/>
                <w:b/>
                <w:bCs/>
                <w:color w:val="000000"/>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5B68">
            <w:pPr>
              <w:jc w:val="center"/>
              <w:rPr>
                <w:rFonts w:ascii="宋体" w:hAnsi="宋体" w:cs="宋体"/>
                <w:b/>
                <w:bCs/>
                <w:color w:val="000000"/>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F77E">
            <w:pPr>
              <w:jc w:val="center"/>
              <w:rPr>
                <w:rFonts w:ascii="宋体" w:hAnsi="宋体" w:cs="宋体"/>
                <w:b/>
                <w:bCs/>
                <w:color w:val="000000"/>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9CD9">
            <w:pPr>
              <w:jc w:val="center"/>
              <w:rPr>
                <w:rFonts w:ascii="宋体" w:hAnsi="宋体" w:cs="宋体"/>
                <w:b/>
                <w:bCs/>
                <w:color w:val="00000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0A46">
            <w:pPr>
              <w:jc w:val="center"/>
              <w:rPr>
                <w:rFonts w:ascii="宋体" w:hAnsi="宋体" w:cs="宋体"/>
                <w:b/>
                <w:bCs/>
                <w:color w:val="00000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B491">
            <w:pPr>
              <w:jc w:val="center"/>
              <w:rPr>
                <w:rFonts w:ascii="宋体" w:hAnsi="宋体" w:cs="宋体"/>
                <w:b/>
                <w:bCs/>
                <w:color w:val="000000"/>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E7DD">
            <w:pPr>
              <w:jc w:val="center"/>
              <w:rPr>
                <w:rFonts w:ascii="宋体" w:hAnsi="宋体" w:cs="宋体"/>
                <w:b/>
                <w:bCs/>
                <w:color w:val="00000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E0AD">
            <w:pPr>
              <w:jc w:val="center"/>
              <w:rPr>
                <w:rFonts w:ascii="宋体" w:hAnsi="宋体" w:cs="宋体"/>
                <w:b/>
                <w:bCs/>
                <w:color w:val="00000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1F35">
            <w:pPr>
              <w:jc w:val="center"/>
              <w:rPr>
                <w:rFonts w:ascii="宋体" w:hAnsi="宋体" w:cs="宋体"/>
                <w:b/>
                <w:bCs/>
                <w:color w:val="000000"/>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A44A">
            <w:pPr>
              <w:jc w:val="center"/>
              <w:rPr>
                <w:rFonts w:ascii="宋体" w:hAnsi="宋体" w:cs="宋体"/>
                <w:b/>
                <w:bCs/>
                <w:color w:val="000000"/>
              </w:rPr>
            </w:pPr>
          </w:p>
        </w:tc>
        <w:tc>
          <w:tcPr>
            <w:tcW w:w="75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16B005D">
            <w:pPr>
              <w:rPr>
                <w:rFonts w:ascii="宋体" w:hAnsi="宋体" w:cs="宋体"/>
                <w:b/>
                <w:bCs/>
                <w:color w:val="000000"/>
              </w:rPr>
            </w:pPr>
          </w:p>
        </w:tc>
      </w:tr>
      <w:tr w14:paraId="651036DF">
        <w:tblPrEx>
          <w:tblCellMar>
            <w:top w:w="0" w:type="dxa"/>
            <w:left w:w="108" w:type="dxa"/>
            <w:bottom w:w="0" w:type="dxa"/>
            <w:right w:w="108" w:type="dxa"/>
          </w:tblCellMar>
        </w:tblPrEx>
        <w:trPr>
          <w:trHeight w:val="480" w:hRule="atLeast"/>
          <w:jc w:val="center"/>
        </w:trPr>
        <w:tc>
          <w:tcPr>
            <w:tcW w:w="672" w:type="dxa"/>
            <w:tcBorders>
              <w:top w:val="single" w:color="000000" w:sz="4" w:space="0"/>
              <w:left w:val="single" w:color="000000" w:sz="8" w:space="0"/>
              <w:bottom w:val="single" w:color="000000" w:sz="8" w:space="0"/>
              <w:right w:val="single" w:color="000000" w:sz="4" w:space="0"/>
            </w:tcBorders>
            <w:shd w:val="clear" w:color="auto" w:fill="auto"/>
            <w:noWrap/>
            <w:vAlign w:val="center"/>
          </w:tcPr>
          <w:p w14:paraId="321B8807">
            <w:pPr>
              <w:rPr>
                <w:rFonts w:ascii="宋体" w:hAnsi="宋体" w:cs="宋体"/>
                <w:color w:val="000000"/>
              </w:rPr>
            </w:pPr>
          </w:p>
        </w:tc>
        <w:tc>
          <w:tcPr>
            <w:tcW w:w="166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78F5912">
            <w:pPr>
              <w:jc w:val="center"/>
              <w:rPr>
                <w:rFonts w:ascii="宋体" w:hAnsi="宋体" w:cs="宋体"/>
                <w:color w:val="000000"/>
              </w:rPr>
            </w:pPr>
          </w:p>
        </w:tc>
        <w:tc>
          <w:tcPr>
            <w:tcW w:w="990"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61556253">
            <w:pPr>
              <w:rPr>
                <w:rFonts w:ascii="宋体" w:hAnsi="宋体" w:cs="宋体"/>
                <w:color w:val="000000"/>
              </w:rPr>
            </w:pPr>
          </w:p>
        </w:tc>
        <w:tc>
          <w:tcPr>
            <w:tcW w:w="69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197CE6CE">
            <w:pPr>
              <w:jc w:val="center"/>
              <w:rPr>
                <w:rFonts w:ascii="宋体" w:hAnsi="宋体" w:cs="宋体"/>
                <w:color w:val="000000"/>
              </w:rPr>
            </w:pPr>
          </w:p>
        </w:tc>
        <w:tc>
          <w:tcPr>
            <w:tcW w:w="780"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42E054CD">
            <w:pPr>
              <w:rPr>
                <w:rFonts w:ascii="宋体" w:hAnsi="宋体" w:cs="宋体"/>
                <w:color w:val="000000"/>
              </w:rPr>
            </w:pPr>
          </w:p>
        </w:tc>
        <w:tc>
          <w:tcPr>
            <w:tcW w:w="827"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615EC5D7">
            <w:pPr>
              <w:rPr>
                <w:rFonts w:ascii="宋体" w:hAnsi="宋体" w:cs="宋体"/>
                <w:color w:val="000000"/>
              </w:rPr>
            </w:pPr>
          </w:p>
        </w:tc>
        <w:tc>
          <w:tcPr>
            <w:tcW w:w="1823" w:type="dxa"/>
            <w:gridSpan w:val="2"/>
            <w:tcBorders>
              <w:top w:val="single" w:color="000000" w:sz="4" w:space="0"/>
              <w:left w:val="single" w:color="000000" w:sz="4" w:space="0"/>
              <w:bottom w:val="single" w:color="000000" w:sz="8" w:space="0"/>
              <w:right w:val="single" w:color="000000" w:sz="4" w:space="0"/>
            </w:tcBorders>
            <w:shd w:val="clear" w:color="auto" w:fill="auto"/>
            <w:noWrap/>
            <w:vAlign w:val="center"/>
          </w:tcPr>
          <w:p w14:paraId="249A9507">
            <w:pPr>
              <w:jc w:val="right"/>
              <w:textAlignment w:val="center"/>
              <w:rPr>
                <w:rFonts w:ascii="宋体" w:hAnsi="宋体" w:cs="宋体"/>
                <w:b/>
                <w:bCs/>
                <w:color w:val="000000"/>
              </w:rPr>
            </w:pPr>
            <w:r>
              <w:rPr>
                <w:rFonts w:hint="eastAsia" w:ascii="宋体" w:hAnsi="宋体" w:cs="宋体"/>
                <w:b/>
                <w:bCs/>
                <w:color w:val="000000"/>
                <w:lang w:bidi="ar"/>
              </w:rPr>
              <w:t>总工作量（米）：</w:t>
            </w:r>
          </w:p>
        </w:tc>
        <w:tc>
          <w:tcPr>
            <w:tcW w:w="1209"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49B06999">
            <w:pPr>
              <w:textAlignment w:val="center"/>
              <w:rPr>
                <w:rFonts w:ascii="宋体" w:hAnsi="宋体" w:cs="宋体"/>
                <w:b/>
                <w:bCs/>
                <w:color w:val="000000"/>
              </w:rPr>
            </w:pPr>
            <w:r>
              <w:rPr>
                <w:rFonts w:hint="eastAsia" w:ascii="宋体" w:hAnsi="宋体" w:cs="宋体"/>
                <w:b/>
                <w:bCs/>
                <w:color w:val="000000"/>
                <w:lang w:bidi="ar"/>
              </w:rPr>
              <w:t>**</w:t>
            </w:r>
          </w:p>
        </w:tc>
        <w:tc>
          <w:tcPr>
            <w:tcW w:w="870"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2161EDA5">
            <w:pPr>
              <w:rPr>
                <w:rFonts w:ascii="宋体" w:hAnsi="宋体" w:cs="宋体"/>
                <w:b/>
                <w:bCs/>
                <w:color w:val="000000"/>
              </w:rPr>
            </w:pPr>
          </w:p>
        </w:tc>
        <w:tc>
          <w:tcPr>
            <w:tcW w:w="1020"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23BE4B30">
            <w:pPr>
              <w:rPr>
                <w:rFonts w:ascii="宋体" w:hAnsi="宋体" w:cs="宋体"/>
                <w:b/>
                <w:bCs/>
                <w:color w:val="000000"/>
              </w:rPr>
            </w:pPr>
          </w:p>
        </w:tc>
        <w:tc>
          <w:tcPr>
            <w:tcW w:w="2835" w:type="dxa"/>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14:paraId="46F587F8">
            <w:pPr>
              <w:jc w:val="center"/>
              <w:textAlignment w:val="center"/>
              <w:rPr>
                <w:rFonts w:ascii="宋体" w:hAnsi="宋体" w:cs="宋体"/>
                <w:b/>
                <w:bCs/>
                <w:color w:val="000000"/>
              </w:rPr>
            </w:pPr>
            <w:r>
              <w:rPr>
                <w:rFonts w:hint="eastAsia" w:ascii="宋体" w:hAnsi="宋体" w:cs="宋体"/>
                <w:b/>
                <w:bCs/>
                <w:color w:val="000000"/>
                <w:lang w:bidi="ar"/>
              </w:rPr>
              <w:t>总金额（元）：</w:t>
            </w:r>
          </w:p>
        </w:tc>
        <w:tc>
          <w:tcPr>
            <w:tcW w:w="819"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3871B1EE">
            <w:pPr>
              <w:textAlignment w:val="center"/>
              <w:rPr>
                <w:rFonts w:ascii="宋体" w:hAnsi="宋体" w:cs="宋体"/>
                <w:b/>
                <w:bCs/>
                <w:color w:val="000000"/>
              </w:rPr>
            </w:pPr>
            <w:r>
              <w:rPr>
                <w:rFonts w:hint="eastAsia" w:ascii="宋体" w:hAnsi="宋体" w:cs="宋体"/>
                <w:b/>
                <w:bCs/>
                <w:color w:val="000000"/>
                <w:lang w:bidi="ar"/>
              </w:rPr>
              <w:t>**</w:t>
            </w:r>
          </w:p>
        </w:tc>
        <w:tc>
          <w:tcPr>
            <w:tcW w:w="758" w:type="dxa"/>
            <w:tcBorders>
              <w:top w:val="single" w:color="000000" w:sz="4" w:space="0"/>
              <w:left w:val="single" w:color="000000" w:sz="4" w:space="0"/>
              <w:bottom w:val="single" w:color="000000" w:sz="8" w:space="0"/>
              <w:right w:val="single" w:color="000000" w:sz="8" w:space="0"/>
            </w:tcBorders>
            <w:shd w:val="clear" w:color="auto" w:fill="auto"/>
            <w:noWrap/>
            <w:vAlign w:val="center"/>
          </w:tcPr>
          <w:p w14:paraId="6266B723">
            <w:pPr>
              <w:rPr>
                <w:rFonts w:ascii="宋体" w:hAnsi="宋体" w:cs="宋体"/>
                <w:color w:val="000000"/>
              </w:rPr>
            </w:pPr>
          </w:p>
        </w:tc>
      </w:tr>
      <w:tr w14:paraId="78D25824">
        <w:tblPrEx>
          <w:tblCellMar>
            <w:top w:w="0" w:type="dxa"/>
            <w:left w:w="108" w:type="dxa"/>
            <w:bottom w:w="0" w:type="dxa"/>
            <w:right w:w="108" w:type="dxa"/>
          </w:tblCellMar>
        </w:tblPrEx>
        <w:trPr>
          <w:trHeight w:val="285" w:hRule="atLeast"/>
          <w:jc w:val="center"/>
        </w:trPr>
        <w:tc>
          <w:tcPr>
            <w:tcW w:w="672" w:type="dxa"/>
            <w:tcBorders>
              <w:top w:val="nil"/>
              <w:left w:val="nil"/>
              <w:bottom w:val="nil"/>
              <w:right w:val="nil"/>
            </w:tcBorders>
            <w:shd w:val="clear" w:color="auto" w:fill="auto"/>
            <w:noWrap/>
            <w:vAlign w:val="center"/>
          </w:tcPr>
          <w:p w14:paraId="67D196BC">
            <w:pPr>
              <w:rPr>
                <w:rFonts w:ascii="宋体" w:hAnsi="宋体" w:cs="宋体"/>
                <w:color w:val="000000"/>
                <w:sz w:val="24"/>
                <w:szCs w:val="24"/>
              </w:rPr>
            </w:pPr>
          </w:p>
        </w:tc>
        <w:tc>
          <w:tcPr>
            <w:tcW w:w="1662" w:type="dxa"/>
            <w:tcBorders>
              <w:top w:val="nil"/>
              <w:left w:val="nil"/>
              <w:bottom w:val="nil"/>
              <w:right w:val="nil"/>
            </w:tcBorders>
            <w:shd w:val="clear" w:color="auto" w:fill="auto"/>
            <w:noWrap/>
            <w:vAlign w:val="center"/>
          </w:tcPr>
          <w:p w14:paraId="0E36F7DE">
            <w:pPr>
              <w:textAlignment w:val="center"/>
              <w:rPr>
                <w:rFonts w:ascii="宋体" w:hAnsi="宋体" w:cs="宋体"/>
                <w:b/>
                <w:bCs/>
                <w:color w:val="000000"/>
                <w:sz w:val="24"/>
                <w:szCs w:val="24"/>
              </w:rPr>
            </w:pPr>
            <w:r>
              <w:rPr>
                <w:rFonts w:hint="eastAsia" w:ascii="宋体" w:hAnsi="宋体" w:cs="宋体"/>
                <w:b/>
                <w:bCs/>
                <w:color w:val="000000"/>
                <w:sz w:val="24"/>
                <w:szCs w:val="24"/>
                <w:lang w:bidi="ar"/>
              </w:rPr>
              <w:t>甲方经办人：</w:t>
            </w:r>
          </w:p>
        </w:tc>
        <w:tc>
          <w:tcPr>
            <w:tcW w:w="990" w:type="dxa"/>
            <w:tcBorders>
              <w:top w:val="nil"/>
              <w:left w:val="nil"/>
              <w:bottom w:val="nil"/>
              <w:right w:val="nil"/>
            </w:tcBorders>
            <w:shd w:val="clear" w:color="auto" w:fill="auto"/>
            <w:noWrap/>
            <w:vAlign w:val="center"/>
          </w:tcPr>
          <w:p w14:paraId="5336C42A">
            <w:pPr>
              <w:rPr>
                <w:rFonts w:ascii="宋体" w:hAnsi="宋体" w:cs="宋体"/>
                <w:b/>
                <w:bCs/>
                <w:color w:val="000000"/>
                <w:sz w:val="24"/>
                <w:szCs w:val="24"/>
              </w:rPr>
            </w:pPr>
          </w:p>
        </w:tc>
        <w:tc>
          <w:tcPr>
            <w:tcW w:w="696" w:type="dxa"/>
            <w:tcBorders>
              <w:top w:val="nil"/>
              <w:left w:val="nil"/>
              <w:bottom w:val="nil"/>
              <w:right w:val="nil"/>
            </w:tcBorders>
            <w:shd w:val="clear" w:color="auto" w:fill="auto"/>
            <w:noWrap/>
            <w:vAlign w:val="center"/>
          </w:tcPr>
          <w:p w14:paraId="7585FC56">
            <w:pPr>
              <w:rPr>
                <w:rFonts w:ascii="宋体" w:hAnsi="宋体" w:cs="宋体"/>
                <w:b/>
                <w:bCs/>
                <w:color w:val="000000"/>
                <w:sz w:val="24"/>
                <w:szCs w:val="24"/>
              </w:rPr>
            </w:pPr>
          </w:p>
        </w:tc>
        <w:tc>
          <w:tcPr>
            <w:tcW w:w="780" w:type="dxa"/>
            <w:tcBorders>
              <w:top w:val="nil"/>
              <w:left w:val="nil"/>
              <w:bottom w:val="nil"/>
              <w:right w:val="nil"/>
            </w:tcBorders>
            <w:shd w:val="clear" w:color="auto" w:fill="auto"/>
            <w:noWrap/>
            <w:vAlign w:val="center"/>
          </w:tcPr>
          <w:p w14:paraId="5D05F8FD">
            <w:pPr>
              <w:rPr>
                <w:rFonts w:ascii="宋体" w:hAnsi="宋体" w:cs="宋体"/>
                <w:b/>
                <w:bCs/>
                <w:color w:val="000000"/>
                <w:sz w:val="24"/>
                <w:szCs w:val="24"/>
              </w:rPr>
            </w:pPr>
          </w:p>
        </w:tc>
        <w:tc>
          <w:tcPr>
            <w:tcW w:w="827" w:type="dxa"/>
            <w:tcBorders>
              <w:top w:val="nil"/>
              <w:left w:val="nil"/>
              <w:bottom w:val="nil"/>
              <w:right w:val="nil"/>
            </w:tcBorders>
            <w:shd w:val="clear" w:color="auto" w:fill="auto"/>
            <w:noWrap/>
            <w:vAlign w:val="center"/>
          </w:tcPr>
          <w:p w14:paraId="4C3AF0F6">
            <w:pPr>
              <w:rPr>
                <w:rFonts w:ascii="宋体" w:hAnsi="宋体" w:cs="宋体"/>
                <w:b/>
                <w:bCs/>
                <w:color w:val="000000"/>
                <w:sz w:val="24"/>
                <w:szCs w:val="24"/>
              </w:rPr>
            </w:pPr>
          </w:p>
        </w:tc>
        <w:tc>
          <w:tcPr>
            <w:tcW w:w="1099" w:type="dxa"/>
            <w:tcBorders>
              <w:top w:val="nil"/>
              <w:left w:val="nil"/>
              <w:bottom w:val="nil"/>
              <w:right w:val="nil"/>
            </w:tcBorders>
            <w:shd w:val="clear" w:color="auto" w:fill="auto"/>
            <w:noWrap/>
            <w:vAlign w:val="center"/>
          </w:tcPr>
          <w:p w14:paraId="73FFA02F">
            <w:pPr>
              <w:rPr>
                <w:rFonts w:ascii="宋体" w:hAnsi="宋体" w:cs="宋体"/>
                <w:b/>
                <w:bCs/>
                <w:color w:val="000000"/>
                <w:sz w:val="24"/>
                <w:szCs w:val="24"/>
              </w:rPr>
            </w:pPr>
          </w:p>
        </w:tc>
        <w:tc>
          <w:tcPr>
            <w:tcW w:w="724" w:type="dxa"/>
            <w:tcBorders>
              <w:top w:val="nil"/>
              <w:left w:val="nil"/>
              <w:bottom w:val="nil"/>
              <w:right w:val="nil"/>
            </w:tcBorders>
            <w:shd w:val="clear" w:color="auto" w:fill="auto"/>
            <w:noWrap/>
            <w:vAlign w:val="center"/>
          </w:tcPr>
          <w:p w14:paraId="729C69B6">
            <w:pPr>
              <w:rPr>
                <w:rFonts w:ascii="宋体" w:hAnsi="宋体" w:cs="宋体"/>
                <w:b/>
                <w:bCs/>
                <w:color w:val="000000"/>
                <w:sz w:val="24"/>
                <w:szCs w:val="24"/>
              </w:rPr>
            </w:pPr>
          </w:p>
        </w:tc>
        <w:tc>
          <w:tcPr>
            <w:tcW w:w="2079" w:type="dxa"/>
            <w:gridSpan w:val="2"/>
            <w:tcBorders>
              <w:top w:val="nil"/>
              <w:left w:val="nil"/>
              <w:bottom w:val="nil"/>
              <w:right w:val="nil"/>
            </w:tcBorders>
            <w:shd w:val="clear" w:color="auto" w:fill="auto"/>
            <w:noWrap/>
            <w:vAlign w:val="center"/>
          </w:tcPr>
          <w:p w14:paraId="079A69A9">
            <w:pPr>
              <w:rPr>
                <w:rFonts w:ascii="宋体" w:hAnsi="宋体" w:cs="宋体"/>
                <w:b/>
                <w:bCs/>
                <w:color w:val="000000"/>
                <w:sz w:val="24"/>
                <w:szCs w:val="24"/>
              </w:rPr>
            </w:pPr>
            <w:r>
              <w:rPr>
                <w:rFonts w:hint="eastAsia" w:ascii="宋体" w:hAnsi="宋体" w:cs="宋体"/>
                <w:b/>
                <w:bCs/>
                <w:color w:val="000000"/>
                <w:sz w:val="24"/>
                <w:szCs w:val="24"/>
                <w:lang w:bidi="ar"/>
              </w:rPr>
              <w:t>乙方经办人：</w:t>
            </w:r>
          </w:p>
        </w:tc>
        <w:tc>
          <w:tcPr>
            <w:tcW w:w="1020" w:type="dxa"/>
            <w:tcBorders>
              <w:top w:val="nil"/>
              <w:left w:val="nil"/>
              <w:bottom w:val="nil"/>
              <w:right w:val="nil"/>
            </w:tcBorders>
            <w:shd w:val="clear" w:color="auto" w:fill="auto"/>
            <w:noWrap/>
            <w:vAlign w:val="center"/>
          </w:tcPr>
          <w:p w14:paraId="0FBB8212">
            <w:pPr>
              <w:rPr>
                <w:rFonts w:ascii="宋体" w:hAnsi="宋体" w:cs="宋体"/>
                <w:color w:val="000000"/>
                <w:sz w:val="24"/>
                <w:szCs w:val="24"/>
              </w:rPr>
            </w:pPr>
          </w:p>
        </w:tc>
        <w:tc>
          <w:tcPr>
            <w:tcW w:w="999" w:type="dxa"/>
            <w:tcBorders>
              <w:top w:val="nil"/>
              <w:left w:val="nil"/>
              <w:bottom w:val="nil"/>
              <w:right w:val="nil"/>
            </w:tcBorders>
            <w:shd w:val="clear" w:color="auto" w:fill="auto"/>
            <w:noWrap/>
            <w:vAlign w:val="center"/>
          </w:tcPr>
          <w:p w14:paraId="31649375">
            <w:pPr>
              <w:rPr>
                <w:rFonts w:ascii="宋体" w:hAnsi="宋体" w:cs="宋体"/>
                <w:color w:val="000000"/>
                <w:sz w:val="24"/>
                <w:szCs w:val="24"/>
              </w:rPr>
            </w:pPr>
          </w:p>
        </w:tc>
        <w:tc>
          <w:tcPr>
            <w:tcW w:w="912" w:type="dxa"/>
            <w:tcBorders>
              <w:top w:val="nil"/>
              <w:left w:val="nil"/>
              <w:bottom w:val="nil"/>
              <w:right w:val="nil"/>
            </w:tcBorders>
            <w:shd w:val="clear" w:color="auto" w:fill="auto"/>
            <w:noWrap/>
            <w:vAlign w:val="center"/>
          </w:tcPr>
          <w:p w14:paraId="35029964">
            <w:pPr>
              <w:rPr>
                <w:rFonts w:ascii="宋体" w:hAnsi="宋体" w:cs="宋体"/>
                <w:color w:val="000000"/>
                <w:sz w:val="24"/>
                <w:szCs w:val="24"/>
              </w:rPr>
            </w:pPr>
          </w:p>
        </w:tc>
        <w:tc>
          <w:tcPr>
            <w:tcW w:w="924" w:type="dxa"/>
            <w:tcBorders>
              <w:top w:val="nil"/>
              <w:left w:val="nil"/>
              <w:bottom w:val="nil"/>
              <w:right w:val="nil"/>
            </w:tcBorders>
            <w:shd w:val="clear" w:color="auto" w:fill="auto"/>
            <w:noWrap/>
            <w:vAlign w:val="center"/>
          </w:tcPr>
          <w:p w14:paraId="1181CFB9">
            <w:pPr>
              <w:rPr>
                <w:rFonts w:ascii="宋体" w:hAnsi="宋体" w:cs="宋体"/>
                <w:color w:val="000000"/>
                <w:sz w:val="24"/>
                <w:szCs w:val="24"/>
              </w:rPr>
            </w:pPr>
          </w:p>
        </w:tc>
        <w:tc>
          <w:tcPr>
            <w:tcW w:w="819" w:type="dxa"/>
            <w:tcBorders>
              <w:top w:val="nil"/>
              <w:left w:val="nil"/>
              <w:bottom w:val="nil"/>
              <w:right w:val="nil"/>
            </w:tcBorders>
            <w:shd w:val="clear" w:color="auto" w:fill="auto"/>
            <w:noWrap/>
            <w:vAlign w:val="center"/>
          </w:tcPr>
          <w:p w14:paraId="07D7FEEF">
            <w:pPr>
              <w:rPr>
                <w:rFonts w:ascii="宋体" w:hAnsi="宋体" w:cs="宋体"/>
                <w:color w:val="000000"/>
                <w:sz w:val="24"/>
                <w:szCs w:val="24"/>
              </w:rPr>
            </w:pPr>
          </w:p>
        </w:tc>
        <w:tc>
          <w:tcPr>
            <w:tcW w:w="758" w:type="dxa"/>
            <w:tcBorders>
              <w:top w:val="nil"/>
              <w:left w:val="nil"/>
              <w:bottom w:val="nil"/>
              <w:right w:val="nil"/>
            </w:tcBorders>
            <w:shd w:val="clear" w:color="auto" w:fill="auto"/>
            <w:noWrap/>
            <w:vAlign w:val="center"/>
          </w:tcPr>
          <w:p w14:paraId="49B12DA9">
            <w:pPr>
              <w:rPr>
                <w:rFonts w:ascii="宋体" w:hAnsi="宋体" w:cs="宋体"/>
                <w:color w:val="000000"/>
                <w:sz w:val="24"/>
                <w:szCs w:val="24"/>
              </w:rPr>
            </w:pPr>
          </w:p>
        </w:tc>
      </w:tr>
      <w:tr w14:paraId="211C9AEE">
        <w:tblPrEx>
          <w:tblCellMar>
            <w:top w:w="0" w:type="dxa"/>
            <w:left w:w="108" w:type="dxa"/>
            <w:bottom w:w="0" w:type="dxa"/>
            <w:right w:w="108" w:type="dxa"/>
          </w:tblCellMar>
        </w:tblPrEx>
        <w:trPr>
          <w:trHeight w:val="285" w:hRule="atLeast"/>
          <w:jc w:val="center"/>
        </w:trPr>
        <w:tc>
          <w:tcPr>
            <w:tcW w:w="672" w:type="dxa"/>
            <w:tcBorders>
              <w:top w:val="nil"/>
              <w:left w:val="nil"/>
              <w:bottom w:val="nil"/>
              <w:right w:val="nil"/>
            </w:tcBorders>
            <w:shd w:val="clear" w:color="auto" w:fill="auto"/>
            <w:noWrap/>
            <w:vAlign w:val="center"/>
          </w:tcPr>
          <w:p w14:paraId="1E9C116C">
            <w:pPr>
              <w:rPr>
                <w:rFonts w:ascii="宋体" w:hAnsi="宋体" w:cs="宋体"/>
                <w:color w:val="000000"/>
                <w:sz w:val="24"/>
                <w:szCs w:val="24"/>
              </w:rPr>
            </w:pPr>
          </w:p>
        </w:tc>
        <w:tc>
          <w:tcPr>
            <w:tcW w:w="1662" w:type="dxa"/>
            <w:tcBorders>
              <w:top w:val="nil"/>
              <w:left w:val="nil"/>
              <w:bottom w:val="nil"/>
              <w:right w:val="nil"/>
            </w:tcBorders>
            <w:shd w:val="clear" w:color="auto" w:fill="auto"/>
            <w:noWrap/>
            <w:vAlign w:val="center"/>
          </w:tcPr>
          <w:p w14:paraId="5D240537">
            <w:pPr>
              <w:rPr>
                <w:rFonts w:ascii="宋体" w:hAnsi="宋体" w:cs="宋体"/>
                <w:b/>
                <w:bCs/>
                <w:color w:val="000000"/>
                <w:sz w:val="24"/>
                <w:szCs w:val="24"/>
              </w:rPr>
            </w:pPr>
          </w:p>
        </w:tc>
        <w:tc>
          <w:tcPr>
            <w:tcW w:w="990" w:type="dxa"/>
            <w:tcBorders>
              <w:top w:val="nil"/>
              <w:left w:val="nil"/>
              <w:bottom w:val="nil"/>
              <w:right w:val="nil"/>
            </w:tcBorders>
            <w:shd w:val="clear" w:color="auto" w:fill="auto"/>
            <w:noWrap/>
            <w:vAlign w:val="center"/>
          </w:tcPr>
          <w:p w14:paraId="6E775752">
            <w:pPr>
              <w:rPr>
                <w:rFonts w:ascii="宋体" w:hAnsi="宋体" w:cs="宋体"/>
                <w:b/>
                <w:bCs/>
                <w:color w:val="000000"/>
                <w:sz w:val="24"/>
                <w:szCs w:val="24"/>
              </w:rPr>
            </w:pPr>
          </w:p>
        </w:tc>
        <w:tc>
          <w:tcPr>
            <w:tcW w:w="696" w:type="dxa"/>
            <w:tcBorders>
              <w:top w:val="nil"/>
              <w:left w:val="nil"/>
              <w:bottom w:val="nil"/>
              <w:right w:val="nil"/>
            </w:tcBorders>
            <w:shd w:val="clear" w:color="auto" w:fill="auto"/>
            <w:noWrap/>
            <w:vAlign w:val="center"/>
          </w:tcPr>
          <w:p w14:paraId="4E5ED50B">
            <w:pPr>
              <w:rPr>
                <w:rFonts w:ascii="宋体" w:hAnsi="宋体" w:cs="宋体"/>
                <w:b/>
                <w:bCs/>
                <w:color w:val="000000"/>
                <w:sz w:val="24"/>
                <w:szCs w:val="24"/>
              </w:rPr>
            </w:pPr>
          </w:p>
        </w:tc>
        <w:tc>
          <w:tcPr>
            <w:tcW w:w="780" w:type="dxa"/>
            <w:tcBorders>
              <w:top w:val="nil"/>
              <w:left w:val="nil"/>
              <w:bottom w:val="nil"/>
              <w:right w:val="nil"/>
            </w:tcBorders>
            <w:shd w:val="clear" w:color="auto" w:fill="auto"/>
            <w:noWrap/>
            <w:vAlign w:val="center"/>
          </w:tcPr>
          <w:p w14:paraId="7F552EA1">
            <w:pPr>
              <w:rPr>
                <w:rFonts w:ascii="宋体" w:hAnsi="宋体" w:cs="宋体"/>
                <w:b/>
                <w:bCs/>
                <w:color w:val="000000"/>
                <w:sz w:val="24"/>
                <w:szCs w:val="24"/>
              </w:rPr>
            </w:pPr>
          </w:p>
        </w:tc>
        <w:tc>
          <w:tcPr>
            <w:tcW w:w="827" w:type="dxa"/>
            <w:tcBorders>
              <w:top w:val="nil"/>
              <w:left w:val="nil"/>
              <w:bottom w:val="nil"/>
              <w:right w:val="nil"/>
            </w:tcBorders>
            <w:shd w:val="clear" w:color="auto" w:fill="auto"/>
            <w:noWrap/>
            <w:vAlign w:val="center"/>
          </w:tcPr>
          <w:p w14:paraId="404AA707">
            <w:pPr>
              <w:rPr>
                <w:rFonts w:ascii="宋体" w:hAnsi="宋体" w:cs="宋体"/>
                <w:b/>
                <w:bCs/>
                <w:color w:val="000000"/>
                <w:sz w:val="24"/>
                <w:szCs w:val="24"/>
              </w:rPr>
            </w:pPr>
          </w:p>
        </w:tc>
        <w:tc>
          <w:tcPr>
            <w:tcW w:w="1099" w:type="dxa"/>
            <w:tcBorders>
              <w:top w:val="nil"/>
              <w:left w:val="nil"/>
              <w:bottom w:val="nil"/>
              <w:right w:val="nil"/>
            </w:tcBorders>
            <w:shd w:val="clear" w:color="auto" w:fill="auto"/>
            <w:noWrap/>
            <w:vAlign w:val="center"/>
          </w:tcPr>
          <w:p w14:paraId="359643C2">
            <w:pPr>
              <w:rPr>
                <w:rFonts w:ascii="宋体" w:hAnsi="宋体" w:cs="宋体"/>
                <w:b/>
                <w:bCs/>
                <w:color w:val="000000"/>
                <w:sz w:val="24"/>
                <w:szCs w:val="24"/>
              </w:rPr>
            </w:pPr>
          </w:p>
        </w:tc>
        <w:tc>
          <w:tcPr>
            <w:tcW w:w="724" w:type="dxa"/>
            <w:tcBorders>
              <w:top w:val="nil"/>
              <w:left w:val="nil"/>
              <w:bottom w:val="nil"/>
              <w:right w:val="nil"/>
            </w:tcBorders>
            <w:shd w:val="clear" w:color="auto" w:fill="auto"/>
            <w:noWrap/>
            <w:vAlign w:val="center"/>
          </w:tcPr>
          <w:p w14:paraId="57FF70EF">
            <w:pPr>
              <w:rPr>
                <w:rFonts w:ascii="宋体" w:hAnsi="宋体" w:cs="宋体"/>
                <w:b/>
                <w:bCs/>
                <w:color w:val="000000"/>
                <w:sz w:val="24"/>
                <w:szCs w:val="24"/>
              </w:rPr>
            </w:pPr>
          </w:p>
        </w:tc>
        <w:tc>
          <w:tcPr>
            <w:tcW w:w="1209" w:type="dxa"/>
            <w:tcBorders>
              <w:top w:val="nil"/>
              <w:left w:val="nil"/>
              <w:bottom w:val="nil"/>
              <w:right w:val="nil"/>
            </w:tcBorders>
            <w:shd w:val="clear" w:color="auto" w:fill="auto"/>
            <w:noWrap/>
            <w:vAlign w:val="center"/>
          </w:tcPr>
          <w:p w14:paraId="65B21AE2">
            <w:pPr>
              <w:rPr>
                <w:rFonts w:ascii="宋体" w:hAnsi="宋体" w:cs="宋体"/>
                <w:b/>
                <w:bCs/>
                <w:color w:val="000000"/>
                <w:sz w:val="24"/>
                <w:szCs w:val="24"/>
              </w:rPr>
            </w:pPr>
          </w:p>
        </w:tc>
        <w:tc>
          <w:tcPr>
            <w:tcW w:w="870" w:type="dxa"/>
            <w:tcBorders>
              <w:top w:val="nil"/>
              <w:left w:val="nil"/>
              <w:bottom w:val="nil"/>
              <w:right w:val="nil"/>
            </w:tcBorders>
            <w:shd w:val="clear" w:color="auto" w:fill="auto"/>
            <w:noWrap/>
            <w:vAlign w:val="center"/>
          </w:tcPr>
          <w:p w14:paraId="514E78C5">
            <w:pPr>
              <w:rPr>
                <w:rFonts w:ascii="宋体" w:hAnsi="宋体" w:cs="宋体"/>
                <w:b/>
                <w:bCs/>
                <w:color w:val="000000"/>
                <w:sz w:val="24"/>
                <w:szCs w:val="24"/>
              </w:rPr>
            </w:pPr>
          </w:p>
        </w:tc>
        <w:tc>
          <w:tcPr>
            <w:tcW w:w="1020" w:type="dxa"/>
            <w:tcBorders>
              <w:top w:val="nil"/>
              <w:left w:val="nil"/>
              <w:bottom w:val="nil"/>
              <w:right w:val="nil"/>
            </w:tcBorders>
            <w:shd w:val="clear" w:color="auto" w:fill="auto"/>
            <w:noWrap/>
            <w:vAlign w:val="center"/>
          </w:tcPr>
          <w:p w14:paraId="2DA433FD">
            <w:pPr>
              <w:rPr>
                <w:rFonts w:ascii="宋体" w:hAnsi="宋体" w:cs="宋体"/>
                <w:color w:val="000000"/>
                <w:sz w:val="24"/>
                <w:szCs w:val="24"/>
              </w:rPr>
            </w:pPr>
          </w:p>
        </w:tc>
        <w:tc>
          <w:tcPr>
            <w:tcW w:w="999" w:type="dxa"/>
            <w:tcBorders>
              <w:top w:val="nil"/>
              <w:left w:val="nil"/>
              <w:bottom w:val="nil"/>
              <w:right w:val="nil"/>
            </w:tcBorders>
            <w:shd w:val="clear" w:color="auto" w:fill="auto"/>
            <w:noWrap/>
            <w:vAlign w:val="center"/>
          </w:tcPr>
          <w:p w14:paraId="74783849">
            <w:pPr>
              <w:rPr>
                <w:rFonts w:ascii="宋体" w:hAnsi="宋体" w:cs="宋体"/>
                <w:color w:val="000000"/>
                <w:sz w:val="24"/>
                <w:szCs w:val="24"/>
              </w:rPr>
            </w:pPr>
          </w:p>
        </w:tc>
        <w:tc>
          <w:tcPr>
            <w:tcW w:w="912" w:type="dxa"/>
            <w:tcBorders>
              <w:top w:val="nil"/>
              <w:left w:val="nil"/>
              <w:bottom w:val="nil"/>
              <w:right w:val="nil"/>
            </w:tcBorders>
            <w:shd w:val="clear" w:color="auto" w:fill="auto"/>
            <w:noWrap/>
            <w:vAlign w:val="center"/>
          </w:tcPr>
          <w:p w14:paraId="01382C08">
            <w:pPr>
              <w:rPr>
                <w:rFonts w:ascii="宋体" w:hAnsi="宋体" w:cs="宋体"/>
                <w:color w:val="000000"/>
                <w:sz w:val="24"/>
                <w:szCs w:val="24"/>
              </w:rPr>
            </w:pPr>
          </w:p>
        </w:tc>
        <w:tc>
          <w:tcPr>
            <w:tcW w:w="924" w:type="dxa"/>
            <w:tcBorders>
              <w:top w:val="nil"/>
              <w:left w:val="nil"/>
              <w:bottom w:val="nil"/>
              <w:right w:val="nil"/>
            </w:tcBorders>
            <w:shd w:val="clear" w:color="auto" w:fill="auto"/>
            <w:noWrap/>
            <w:vAlign w:val="center"/>
          </w:tcPr>
          <w:p w14:paraId="2756A221">
            <w:pPr>
              <w:rPr>
                <w:rFonts w:ascii="宋体" w:hAnsi="宋体" w:cs="宋体"/>
                <w:color w:val="000000"/>
                <w:sz w:val="24"/>
                <w:szCs w:val="24"/>
              </w:rPr>
            </w:pPr>
          </w:p>
        </w:tc>
        <w:tc>
          <w:tcPr>
            <w:tcW w:w="819" w:type="dxa"/>
            <w:tcBorders>
              <w:top w:val="nil"/>
              <w:left w:val="nil"/>
              <w:bottom w:val="nil"/>
              <w:right w:val="nil"/>
            </w:tcBorders>
            <w:shd w:val="clear" w:color="auto" w:fill="auto"/>
            <w:noWrap/>
            <w:vAlign w:val="center"/>
          </w:tcPr>
          <w:p w14:paraId="4BA16869">
            <w:pPr>
              <w:rPr>
                <w:rFonts w:ascii="宋体" w:hAnsi="宋体" w:cs="宋体"/>
                <w:color w:val="000000"/>
                <w:sz w:val="24"/>
                <w:szCs w:val="24"/>
              </w:rPr>
            </w:pPr>
          </w:p>
        </w:tc>
        <w:tc>
          <w:tcPr>
            <w:tcW w:w="758" w:type="dxa"/>
            <w:tcBorders>
              <w:top w:val="nil"/>
              <w:left w:val="nil"/>
              <w:bottom w:val="nil"/>
              <w:right w:val="nil"/>
            </w:tcBorders>
            <w:shd w:val="clear" w:color="auto" w:fill="auto"/>
            <w:noWrap/>
            <w:vAlign w:val="center"/>
          </w:tcPr>
          <w:p w14:paraId="161C3803">
            <w:pPr>
              <w:rPr>
                <w:rFonts w:ascii="宋体" w:hAnsi="宋体" w:cs="宋体"/>
                <w:color w:val="000000"/>
                <w:sz w:val="24"/>
                <w:szCs w:val="24"/>
              </w:rPr>
            </w:pPr>
          </w:p>
        </w:tc>
      </w:tr>
      <w:tr w14:paraId="256E410B">
        <w:tblPrEx>
          <w:tblCellMar>
            <w:top w:w="0" w:type="dxa"/>
            <w:left w:w="108" w:type="dxa"/>
            <w:bottom w:w="0" w:type="dxa"/>
            <w:right w:w="108" w:type="dxa"/>
          </w:tblCellMar>
        </w:tblPrEx>
        <w:trPr>
          <w:trHeight w:val="285" w:hRule="atLeast"/>
          <w:jc w:val="center"/>
        </w:trPr>
        <w:tc>
          <w:tcPr>
            <w:tcW w:w="672" w:type="dxa"/>
            <w:tcBorders>
              <w:top w:val="nil"/>
              <w:left w:val="nil"/>
              <w:bottom w:val="nil"/>
              <w:right w:val="nil"/>
            </w:tcBorders>
            <w:shd w:val="clear" w:color="auto" w:fill="auto"/>
            <w:noWrap/>
            <w:vAlign w:val="center"/>
          </w:tcPr>
          <w:p w14:paraId="1D4C7628">
            <w:pPr>
              <w:rPr>
                <w:rFonts w:ascii="宋体" w:hAnsi="宋体" w:cs="宋体"/>
                <w:color w:val="000000"/>
                <w:sz w:val="24"/>
                <w:szCs w:val="24"/>
              </w:rPr>
            </w:pPr>
          </w:p>
        </w:tc>
        <w:tc>
          <w:tcPr>
            <w:tcW w:w="1662" w:type="dxa"/>
            <w:tcBorders>
              <w:top w:val="nil"/>
              <w:left w:val="nil"/>
              <w:bottom w:val="nil"/>
              <w:right w:val="nil"/>
            </w:tcBorders>
            <w:shd w:val="clear" w:color="auto" w:fill="auto"/>
            <w:noWrap/>
            <w:vAlign w:val="center"/>
          </w:tcPr>
          <w:p w14:paraId="71B02007">
            <w:pPr>
              <w:textAlignment w:val="center"/>
              <w:rPr>
                <w:rFonts w:ascii="宋体" w:hAnsi="宋体" w:cs="宋体"/>
                <w:b/>
                <w:bCs/>
                <w:color w:val="000000"/>
                <w:sz w:val="24"/>
                <w:szCs w:val="24"/>
              </w:rPr>
            </w:pPr>
            <w:r>
              <w:rPr>
                <w:rFonts w:hint="eastAsia" w:ascii="宋体" w:hAnsi="宋体" w:cs="宋体"/>
                <w:b/>
                <w:bCs/>
                <w:color w:val="000000"/>
                <w:sz w:val="24"/>
                <w:szCs w:val="24"/>
                <w:lang w:bidi="ar"/>
              </w:rPr>
              <w:t>甲方负责人：</w:t>
            </w:r>
          </w:p>
        </w:tc>
        <w:tc>
          <w:tcPr>
            <w:tcW w:w="990" w:type="dxa"/>
            <w:tcBorders>
              <w:top w:val="nil"/>
              <w:left w:val="nil"/>
              <w:bottom w:val="nil"/>
              <w:right w:val="nil"/>
            </w:tcBorders>
            <w:shd w:val="clear" w:color="auto" w:fill="auto"/>
            <w:noWrap/>
            <w:vAlign w:val="center"/>
          </w:tcPr>
          <w:p w14:paraId="2EC8F05B">
            <w:pPr>
              <w:rPr>
                <w:rFonts w:ascii="宋体" w:hAnsi="宋体" w:cs="宋体"/>
                <w:b/>
                <w:bCs/>
                <w:color w:val="000000"/>
                <w:sz w:val="24"/>
                <w:szCs w:val="24"/>
              </w:rPr>
            </w:pPr>
          </w:p>
        </w:tc>
        <w:tc>
          <w:tcPr>
            <w:tcW w:w="696" w:type="dxa"/>
            <w:tcBorders>
              <w:top w:val="nil"/>
              <w:left w:val="nil"/>
              <w:bottom w:val="nil"/>
              <w:right w:val="nil"/>
            </w:tcBorders>
            <w:shd w:val="clear" w:color="auto" w:fill="auto"/>
            <w:noWrap/>
            <w:vAlign w:val="center"/>
          </w:tcPr>
          <w:p w14:paraId="1BB2931E">
            <w:pPr>
              <w:rPr>
                <w:rFonts w:ascii="宋体" w:hAnsi="宋体" w:cs="宋体"/>
                <w:b/>
                <w:bCs/>
                <w:color w:val="000000"/>
                <w:sz w:val="24"/>
                <w:szCs w:val="24"/>
              </w:rPr>
            </w:pPr>
          </w:p>
        </w:tc>
        <w:tc>
          <w:tcPr>
            <w:tcW w:w="780" w:type="dxa"/>
            <w:tcBorders>
              <w:top w:val="nil"/>
              <w:left w:val="nil"/>
              <w:bottom w:val="nil"/>
              <w:right w:val="nil"/>
            </w:tcBorders>
            <w:shd w:val="clear" w:color="auto" w:fill="auto"/>
            <w:noWrap/>
            <w:vAlign w:val="center"/>
          </w:tcPr>
          <w:p w14:paraId="4CE6BD88">
            <w:pPr>
              <w:rPr>
                <w:rFonts w:ascii="宋体" w:hAnsi="宋体" w:cs="宋体"/>
                <w:b/>
                <w:bCs/>
                <w:color w:val="000000"/>
                <w:sz w:val="24"/>
                <w:szCs w:val="24"/>
              </w:rPr>
            </w:pPr>
          </w:p>
        </w:tc>
        <w:tc>
          <w:tcPr>
            <w:tcW w:w="827" w:type="dxa"/>
            <w:tcBorders>
              <w:top w:val="nil"/>
              <w:left w:val="nil"/>
              <w:bottom w:val="nil"/>
              <w:right w:val="nil"/>
            </w:tcBorders>
            <w:shd w:val="clear" w:color="auto" w:fill="auto"/>
            <w:noWrap/>
            <w:vAlign w:val="center"/>
          </w:tcPr>
          <w:p w14:paraId="1BF91510">
            <w:pPr>
              <w:rPr>
                <w:rFonts w:ascii="宋体" w:hAnsi="宋体" w:cs="宋体"/>
                <w:b/>
                <w:bCs/>
                <w:color w:val="000000"/>
                <w:sz w:val="24"/>
                <w:szCs w:val="24"/>
              </w:rPr>
            </w:pPr>
          </w:p>
        </w:tc>
        <w:tc>
          <w:tcPr>
            <w:tcW w:w="1099" w:type="dxa"/>
            <w:tcBorders>
              <w:top w:val="nil"/>
              <w:left w:val="nil"/>
              <w:bottom w:val="nil"/>
              <w:right w:val="nil"/>
            </w:tcBorders>
            <w:shd w:val="clear" w:color="auto" w:fill="auto"/>
            <w:noWrap/>
            <w:vAlign w:val="center"/>
          </w:tcPr>
          <w:p w14:paraId="27E553C0">
            <w:pPr>
              <w:rPr>
                <w:rFonts w:ascii="宋体" w:hAnsi="宋体" w:cs="宋体"/>
                <w:b/>
                <w:bCs/>
                <w:color w:val="000000"/>
                <w:sz w:val="24"/>
                <w:szCs w:val="24"/>
              </w:rPr>
            </w:pPr>
          </w:p>
        </w:tc>
        <w:tc>
          <w:tcPr>
            <w:tcW w:w="724" w:type="dxa"/>
            <w:tcBorders>
              <w:top w:val="nil"/>
              <w:left w:val="nil"/>
              <w:bottom w:val="nil"/>
              <w:right w:val="nil"/>
            </w:tcBorders>
            <w:shd w:val="clear" w:color="auto" w:fill="auto"/>
            <w:noWrap/>
            <w:vAlign w:val="center"/>
          </w:tcPr>
          <w:p w14:paraId="660BF612">
            <w:pPr>
              <w:rPr>
                <w:rFonts w:ascii="宋体" w:hAnsi="宋体" w:cs="宋体"/>
                <w:b/>
                <w:bCs/>
                <w:color w:val="000000"/>
                <w:sz w:val="24"/>
                <w:szCs w:val="24"/>
              </w:rPr>
            </w:pPr>
          </w:p>
        </w:tc>
        <w:tc>
          <w:tcPr>
            <w:tcW w:w="2079" w:type="dxa"/>
            <w:gridSpan w:val="2"/>
            <w:tcBorders>
              <w:top w:val="nil"/>
              <w:left w:val="nil"/>
              <w:bottom w:val="nil"/>
              <w:right w:val="nil"/>
            </w:tcBorders>
            <w:shd w:val="clear" w:color="auto" w:fill="auto"/>
            <w:noWrap/>
            <w:vAlign w:val="center"/>
          </w:tcPr>
          <w:p w14:paraId="2E5BC8A5">
            <w:pPr>
              <w:rPr>
                <w:rFonts w:ascii="宋体" w:hAnsi="宋体" w:cs="宋体"/>
                <w:b/>
                <w:bCs/>
                <w:color w:val="000000"/>
                <w:sz w:val="24"/>
                <w:szCs w:val="24"/>
              </w:rPr>
            </w:pPr>
            <w:r>
              <w:rPr>
                <w:rFonts w:hint="eastAsia" w:ascii="宋体" w:hAnsi="宋体" w:cs="宋体"/>
                <w:b/>
                <w:bCs/>
                <w:color w:val="000000"/>
                <w:sz w:val="24"/>
                <w:szCs w:val="24"/>
                <w:lang w:bidi="ar"/>
              </w:rPr>
              <w:t>乙方负责人：</w:t>
            </w:r>
          </w:p>
        </w:tc>
        <w:tc>
          <w:tcPr>
            <w:tcW w:w="1020" w:type="dxa"/>
            <w:tcBorders>
              <w:top w:val="nil"/>
              <w:left w:val="nil"/>
              <w:bottom w:val="nil"/>
              <w:right w:val="nil"/>
            </w:tcBorders>
            <w:shd w:val="clear" w:color="auto" w:fill="auto"/>
            <w:noWrap/>
            <w:vAlign w:val="center"/>
          </w:tcPr>
          <w:p w14:paraId="571744E8">
            <w:pPr>
              <w:rPr>
                <w:rFonts w:ascii="宋体" w:hAnsi="宋体" w:cs="宋体"/>
                <w:color w:val="000000"/>
                <w:sz w:val="24"/>
                <w:szCs w:val="24"/>
              </w:rPr>
            </w:pPr>
          </w:p>
        </w:tc>
        <w:tc>
          <w:tcPr>
            <w:tcW w:w="999" w:type="dxa"/>
            <w:tcBorders>
              <w:top w:val="nil"/>
              <w:left w:val="nil"/>
              <w:bottom w:val="nil"/>
              <w:right w:val="nil"/>
            </w:tcBorders>
            <w:shd w:val="clear" w:color="auto" w:fill="auto"/>
            <w:noWrap/>
            <w:vAlign w:val="center"/>
          </w:tcPr>
          <w:p w14:paraId="18CF1AC8">
            <w:pPr>
              <w:rPr>
                <w:rFonts w:ascii="宋体" w:hAnsi="宋体" w:cs="宋体"/>
                <w:color w:val="000000"/>
                <w:sz w:val="24"/>
                <w:szCs w:val="24"/>
              </w:rPr>
            </w:pPr>
          </w:p>
        </w:tc>
        <w:tc>
          <w:tcPr>
            <w:tcW w:w="912" w:type="dxa"/>
            <w:tcBorders>
              <w:top w:val="nil"/>
              <w:left w:val="nil"/>
              <w:bottom w:val="nil"/>
              <w:right w:val="nil"/>
            </w:tcBorders>
            <w:shd w:val="clear" w:color="auto" w:fill="auto"/>
            <w:noWrap/>
            <w:vAlign w:val="center"/>
          </w:tcPr>
          <w:p w14:paraId="65EF93D8">
            <w:pPr>
              <w:rPr>
                <w:rFonts w:ascii="宋体" w:hAnsi="宋体" w:cs="宋体"/>
                <w:color w:val="000000"/>
                <w:sz w:val="24"/>
                <w:szCs w:val="24"/>
              </w:rPr>
            </w:pPr>
          </w:p>
        </w:tc>
        <w:tc>
          <w:tcPr>
            <w:tcW w:w="924" w:type="dxa"/>
            <w:tcBorders>
              <w:top w:val="nil"/>
              <w:left w:val="nil"/>
              <w:bottom w:val="nil"/>
              <w:right w:val="nil"/>
            </w:tcBorders>
            <w:shd w:val="clear" w:color="auto" w:fill="auto"/>
            <w:noWrap/>
            <w:vAlign w:val="center"/>
          </w:tcPr>
          <w:p w14:paraId="6131F19E">
            <w:pPr>
              <w:rPr>
                <w:rFonts w:ascii="宋体" w:hAnsi="宋体" w:cs="宋体"/>
                <w:color w:val="000000"/>
                <w:sz w:val="24"/>
                <w:szCs w:val="24"/>
              </w:rPr>
            </w:pPr>
          </w:p>
        </w:tc>
        <w:tc>
          <w:tcPr>
            <w:tcW w:w="819" w:type="dxa"/>
            <w:tcBorders>
              <w:top w:val="nil"/>
              <w:left w:val="nil"/>
              <w:bottom w:val="nil"/>
              <w:right w:val="nil"/>
            </w:tcBorders>
            <w:shd w:val="clear" w:color="auto" w:fill="auto"/>
            <w:noWrap/>
            <w:vAlign w:val="center"/>
          </w:tcPr>
          <w:p w14:paraId="0A1A1FB2">
            <w:pPr>
              <w:rPr>
                <w:rFonts w:ascii="宋体" w:hAnsi="宋体" w:cs="宋体"/>
                <w:color w:val="000000"/>
                <w:sz w:val="24"/>
                <w:szCs w:val="24"/>
              </w:rPr>
            </w:pPr>
          </w:p>
        </w:tc>
        <w:tc>
          <w:tcPr>
            <w:tcW w:w="758" w:type="dxa"/>
            <w:tcBorders>
              <w:top w:val="nil"/>
              <w:left w:val="nil"/>
              <w:bottom w:val="nil"/>
              <w:right w:val="nil"/>
            </w:tcBorders>
            <w:shd w:val="clear" w:color="auto" w:fill="auto"/>
            <w:noWrap/>
            <w:vAlign w:val="center"/>
          </w:tcPr>
          <w:p w14:paraId="0FC01703">
            <w:pPr>
              <w:rPr>
                <w:rFonts w:ascii="宋体" w:hAnsi="宋体" w:cs="宋体"/>
                <w:color w:val="000000"/>
                <w:sz w:val="24"/>
                <w:szCs w:val="24"/>
              </w:rPr>
            </w:pPr>
          </w:p>
        </w:tc>
      </w:tr>
    </w:tbl>
    <w:p w14:paraId="67A9EA3C">
      <w:pPr>
        <w:pStyle w:val="5"/>
        <w:widowControl w:val="0"/>
        <w:numPr>
          <w:ilvl w:val="0"/>
          <w:numId w:val="3"/>
        </w:numPr>
        <w:ind w:right="57"/>
        <w:jc w:val="center"/>
        <w:rPr>
          <w:rFonts w:hAnsi="宋体" w:cs="宋体"/>
          <w:b/>
          <w:kern w:val="2"/>
          <w:sz w:val="32"/>
          <w:szCs w:val="32"/>
        </w:rPr>
        <w:sectPr>
          <w:pgSz w:w="16838" w:h="11906" w:orient="landscape"/>
          <w:pgMar w:top="1800" w:right="1440" w:bottom="1800" w:left="1440" w:header="851" w:footer="992" w:gutter="0"/>
          <w:cols w:space="425" w:num="1"/>
          <w:docGrid w:type="lines" w:linePitch="312" w:charSpace="0"/>
        </w:sectPr>
      </w:pPr>
    </w:p>
    <w:p w14:paraId="72D6D330">
      <w:pPr>
        <w:pStyle w:val="5"/>
        <w:widowControl w:val="0"/>
        <w:numPr>
          <w:ilvl w:val="0"/>
          <w:numId w:val="4"/>
        </w:numPr>
        <w:ind w:right="57"/>
        <w:jc w:val="center"/>
        <w:rPr>
          <w:rFonts w:hAnsi="宋体" w:cs="宋体"/>
          <w:b/>
          <w:kern w:val="2"/>
          <w:sz w:val="32"/>
          <w:szCs w:val="32"/>
        </w:rPr>
      </w:pPr>
      <w:r>
        <w:rPr>
          <w:rFonts w:hint="eastAsia" w:hAnsi="宋体" w:cs="宋体"/>
          <w:b/>
          <w:kern w:val="2"/>
          <w:sz w:val="32"/>
          <w:szCs w:val="32"/>
        </w:rPr>
        <w:t>其他要求</w:t>
      </w:r>
    </w:p>
    <w:p w14:paraId="7D8D49D8">
      <w:pPr>
        <w:pStyle w:val="5"/>
        <w:widowControl w:val="0"/>
        <w:ind w:right="57"/>
        <w:jc w:val="both"/>
        <w:rPr>
          <w:rFonts w:hAnsi="宋体" w:cs="宋体"/>
          <w:b/>
          <w:kern w:val="2"/>
          <w:sz w:val="32"/>
          <w:szCs w:val="32"/>
        </w:rPr>
      </w:pPr>
    </w:p>
    <w:p w14:paraId="5622C6F9">
      <w:pPr>
        <w:pStyle w:val="5"/>
        <w:ind w:right="57"/>
        <w:jc w:val="both"/>
        <w:rPr>
          <w:rFonts w:hAnsi="宋体" w:cs="宋体" w:eastAsiaTheme="minorEastAsia"/>
          <w:b/>
          <w:kern w:val="2"/>
          <w:sz w:val="32"/>
          <w:szCs w:val="32"/>
        </w:rPr>
      </w:pPr>
      <w:r>
        <w:rPr>
          <w:rFonts w:hint="eastAsia" w:ascii="??_GB2312" w:hAnsi="Calibri" w:cs="宋体"/>
          <w:sz w:val="24"/>
          <w:szCs w:val="24"/>
        </w:rPr>
        <w:t>人员提供设备操作有效证件复印（如有）、必须提交设备合格证书、人员保险等相关材料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AD80B">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483D25">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9483D25">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97968">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8903346"/>
      <w:docPartObj>
        <w:docPartGallery w:val="autotext"/>
      </w:docPartObj>
    </w:sdtPr>
    <w:sdtContent>
      <w:p w14:paraId="188F31A4">
        <w:pPr>
          <w:pStyle w:val="6"/>
          <w:jc w:val="center"/>
        </w:pPr>
        <w:r>
          <w:fldChar w:fldCharType="begin"/>
        </w:r>
        <w:r>
          <w:instrText xml:space="preserve">PAGE   \* MERGEFORMAT</w:instrText>
        </w:r>
        <w:r>
          <w:fldChar w:fldCharType="separate"/>
        </w:r>
        <w:r>
          <w:rPr>
            <w:lang w:val="zh-CN"/>
          </w:rPr>
          <w:t>5</w:t>
        </w:r>
        <w:r>
          <w:fldChar w:fldCharType="end"/>
        </w:r>
      </w:p>
    </w:sdtContent>
  </w:sdt>
  <w:p w14:paraId="5E02E34F">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6625413"/>
      <w:docPartObj>
        <w:docPartGallery w:val="autotext"/>
      </w:docPartObj>
    </w:sdtPr>
    <w:sdtContent>
      <w:p w14:paraId="77D34EC4">
        <w:pPr>
          <w:pStyle w:val="6"/>
          <w:jc w:val="center"/>
        </w:pPr>
        <w:r>
          <w:t>6</w:t>
        </w:r>
      </w:p>
    </w:sdtContent>
  </w:sdt>
  <w:p w14:paraId="470A3196">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3270167"/>
      <w:docPartObj>
        <w:docPartGallery w:val="autotext"/>
      </w:docPartObj>
    </w:sdtPr>
    <w:sdtContent>
      <w:p w14:paraId="223C2FAA">
        <w:pPr>
          <w:pStyle w:val="6"/>
          <w:jc w:val="center"/>
        </w:pPr>
        <w:r>
          <w:t>7</w:t>
        </w:r>
      </w:p>
    </w:sdtContent>
  </w:sdt>
  <w:p w14:paraId="589A516B">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E08ED">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F30C3F"/>
    <w:multiLevelType w:val="singleLevel"/>
    <w:tmpl w:val="F9F30C3F"/>
    <w:lvl w:ilvl="0" w:tentative="0">
      <w:start w:val="3"/>
      <w:numFmt w:val="chineseCounting"/>
      <w:suff w:val="nothing"/>
      <w:lvlText w:val="%1、"/>
      <w:lvlJc w:val="left"/>
      <w:rPr>
        <w:rFonts w:hint="eastAsia"/>
        <w:lang w:val="en-US"/>
      </w:rPr>
    </w:lvl>
  </w:abstractNum>
  <w:abstractNum w:abstractNumId="1">
    <w:nsid w:val="0E614C42"/>
    <w:multiLevelType w:val="singleLevel"/>
    <w:tmpl w:val="0E614C42"/>
    <w:lvl w:ilvl="0" w:tentative="0">
      <w:start w:val="3"/>
      <w:numFmt w:val="chineseCounting"/>
      <w:suff w:val="nothing"/>
      <w:lvlText w:val="%1、"/>
      <w:lvlJc w:val="left"/>
      <w:rPr>
        <w:rFonts w:hint="eastAsia"/>
      </w:rPr>
    </w:lvl>
  </w:abstractNum>
  <w:abstractNum w:abstractNumId="2">
    <w:nsid w:val="5314D2A7"/>
    <w:multiLevelType w:val="singleLevel"/>
    <w:tmpl w:val="5314D2A7"/>
    <w:lvl w:ilvl="0" w:tentative="0">
      <w:start w:val="2"/>
      <w:numFmt w:val="decimal"/>
      <w:lvlText w:val="%1."/>
      <w:lvlJc w:val="left"/>
      <w:pPr>
        <w:tabs>
          <w:tab w:val="left" w:pos="312"/>
        </w:tabs>
      </w:pPr>
    </w:lvl>
  </w:abstractNum>
  <w:abstractNum w:abstractNumId="3">
    <w:nsid w:val="72C56259"/>
    <w:multiLevelType w:val="singleLevel"/>
    <w:tmpl w:val="72C56259"/>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0"/>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yYzM2MjgxMDllMjlhNmVjYzRjYTBlMmZiNThhNDIifQ=="/>
  </w:docVars>
  <w:rsids>
    <w:rsidRoot w:val="03420BB4"/>
    <w:rsid w:val="00055FB1"/>
    <w:rsid w:val="00144A4F"/>
    <w:rsid w:val="00225E09"/>
    <w:rsid w:val="002C47B1"/>
    <w:rsid w:val="002E3164"/>
    <w:rsid w:val="00396601"/>
    <w:rsid w:val="00501B13"/>
    <w:rsid w:val="0055239E"/>
    <w:rsid w:val="005A5593"/>
    <w:rsid w:val="005C04CA"/>
    <w:rsid w:val="005D32BB"/>
    <w:rsid w:val="007942BF"/>
    <w:rsid w:val="007F13D3"/>
    <w:rsid w:val="007F41B3"/>
    <w:rsid w:val="00875F89"/>
    <w:rsid w:val="008A1CBE"/>
    <w:rsid w:val="008D7315"/>
    <w:rsid w:val="00AB2E48"/>
    <w:rsid w:val="00B04820"/>
    <w:rsid w:val="00BD5FD8"/>
    <w:rsid w:val="00C177E7"/>
    <w:rsid w:val="00C54418"/>
    <w:rsid w:val="00C62A38"/>
    <w:rsid w:val="00C855B3"/>
    <w:rsid w:val="00CC2B9F"/>
    <w:rsid w:val="00D944E6"/>
    <w:rsid w:val="00E3677D"/>
    <w:rsid w:val="00EC0A1D"/>
    <w:rsid w:val="00FA354B"/>
    <w:rsid w:val="015E6F9B"/>
    <w:rsid w:val="028C4765"/>
    <w:rsid w:val="02944073"/>
    <w:rsid w:val="03420BB4"/>
    <w:rsid w:val="03C86BF7"/>
    <w:rsid w:val="05E1268E"/>
    <w:rsid w:val="06FB2C68"/>
    <w:rsid w:val="070E2AFA"/>
    <w:rsid w:val="08536A17"/>
    <w:rsid w:val="0A1C7B2F"/>
    <w:rsid w:val="0A426DE3"/>
    <w:rsid w:val="0A580518"/>
    <w:rsid w:val="0B00275A"/>
    <w:rsid w:val="0C495E3C"/>
    <w:rsid w:val="0ED14A6C"/>
    <w:rsid w:val="0EE51D85"/>
    <w:rsid w:val="0EFB5712"/>
    <w:rsid w:val="0FE972D7"/>
    <w:rsid w:val="101550C3"/>
    <w:rsid w:val="1054021A"/>
    <w:rsid w:val="125F7176"/>
    <w:rsid w:val="12E16C8C"/>
    <w:rsid w:val="15841BAA"/>
    <w:rsid w:val="15AA3487"/>
    <w:rsid w:val="15DC49C5"/>
    <w:rsid w:val="1685566B"/>
    <w:rsid w:val="18D421B0"/>
    <w:rsid w:val="18F21F26"/>
    <w:rsid w:val="191F46F3"/>
    <w:rsid w:val="19B45210"/>
    <w:rsid w:val="1B032A31"/>
    <w:rsid w:val="1B3B660E"/>
    <w:rsid w:val="1D04233B"/>
    <w:rsid w:val="1DED4DC0"/>
    <w:rsid w:val="1F5C3068"/>
    <w:rsid w:val="1FC35DD8"/>
    <w:rsid w:val="204E7C53"/>
    <w:rsid w:val="209E5A65"/>
    <w:rsid w:val="20C571F4"/>
    <w:rsid w:val="21BF6D39"/>
    <w:rsid w:val="22234EE0"/>
    <w:rsid w:val="226E4FFB"/>
    <w:rsid w:val="239F0D97"/>
    <w:rsid w:val="24733029"/>
    <w:rsid w:val="25373B8A"/>
    <w:rsid w:val="25D0008C"/>
    <w:rsid w:val="26591245"/>
    <w:rsid w:val="28A667EA"/>
    <w:rsid w:val="2B392F3E"/>
    <w:rsid w:val="2C1125C1"/>
    <w:rsid w:val="2D5976A2"/>
    <w:rsid w:val="2E65525A"/>
    <w:rsid w:val="3011493E"/>
    <w:rsid w:val="30961D44"/>
    <w:rsid w:val="329B2BE5"/>
    <w:rsid w:val="32C0264B"/>
    <w:rsid w:val="340B2524"/>
    <w:rsid w:val="359F0EEE"/>
    <w:rsid w:val="35A128F4"/>
    <w:rsid w:val="37E25858"/>
    <w:rsid w:val="384F42A3"/>
    <w:rsid w:val="395F1C04"/>
    <w:rsid w:val="398F6450"/>
    <w:rsid w:val="3A4D16AB"/>
    <w:rsid w:val="3BB2243A"/>
    <w:rsid w:val="3DA471CA"/>
    <w:rsid w:val="3E926B6E"/>
    <w:rsid w:val="3F4A1460"/>
    <w:rsid w:val="3FA96941"/>
    <w:rsid w:val="4000052B"/>
    <w:rsid w:val="40B12F29"/>
    <w:rsid w:val="417116E0"/>
    <w:rsid w:val="42063AE3"/>
    <w:rsid w:val="42144B18"/>
    <w:rsid w:val="42B2728E"/>
    <w:rsid w:val="42E72E90"/>
    <w:rsid w:val="43EC576D"/>
    <w:rsid w:val="45003CD5"/>
    <w:rsid w:val="477C436F"/>
    <w:rsid w:val="47A4390A"/>
    <w:rsid w:val="486909E7"/>
    <w:rsid w:val="492A1991"/>
    <w:rsid w:val="4ADD5AC7"/>
    <w:rsid w:val="4DB53BD9"/>
    <w:rsid w:val="4F2C407A"/>
    <w:rsid w:val="4F702FD7"/>
    <w:rsid w:val="503B2BE6"/>
    <w:rsid w:val="505A1A00"/>
    <w:rsid w:val="50902B37"/>
    <w:rsid w:val="518A6D26"/>
    <w:rsid w:val="529214B7"/>
    <w:rsid w:val="52D80E38"/>
    <w:rsid w:val="55265356"/>
    <w:rsid w:val="560212A7"/>
    <w:rsid w:val="560379F8"/>
    <w:rsid w:val="560531DC"/>
    <w:rsid w:val="57666FD5"/>
    <w:rsid w:val="58FE090C"/>
    <w:rsid w:val="595E20F3"/>
    <w:rsid w:val="595F7843"/>
    <w:rsid w:val="5B446A5A"/>
    <w:rsid w:val="5C9D1184"/>
    <w:rsid w:val="5CCC748E"/>
    <w:rsid w:val="5E980622"/>
    <w:rsid w:val="5F30008D"/>
    <w:rsid w:val="5F4A4C4B"/>
    <w:rsid w:val="5F91148D"/>
    <w:rsid w:val="5FC37866"/>
    <w:rsid w:val="64CF691B"/>
    <w:rsid w:val="657859CA"/>
    <w:rsid w:val="65F36F19"/>
    <w:rsid w:val="668A657C"/>
    <w:rsid w:val="6703343E"/>
    <w:rsid w:val="671C489B"/>
    <w:rsid w:val="68C86420"/>
    <w:rsid w:val="6A7554EE"/>
    <w:rsid w:val="6A9E67F3"/>
    <w:rsid w:val="6DA40F76"/>
    <w:rsid w:val="705E67B4"/>
    <w:rsid w:val="70737BCB"/>
    <w:rsid w:val="7106166E"/>
    <w:rsid w:val="711530DE"/>
    <w:rsid w:val="714E7C4B"/>
    <w:rsid w:val="72DD7ABF"/>
    <w:rsid w:val="74DE4A65"/>
    <w:rsid w:val="77240BD8"/>
    <w:rsid w:val="77A83FF8"/>
    <w:rsid w:val="77DB3D71"/>
    <w:rsid w:val="7826607A"/>
    <w:rsid w:val="7843349B"/>
    <w:rsid w:val="78BE195F"/>
    <w:rsid w:val="79171C34"/>
    <w:rsid w:val="79226ECC"/>
    <w:rsid w:val="79983458"/>
    <w:rsid w:val="7A991670"/>
    <w:rsid w:val="7CE521C3"/>
    <w:rsid w:val="7D1C6993"/>
    <w:rsid w:val="7DD21AD0"/>
    <w:rsid w:val="7E78557F"/>
    <w:rsid w:val="7EE12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qFormat/>
    <w:uiPriority w:val="0"/>
    <w:pPr>
      <w:spacing w:before="480"/>
      <w:outlineLvl w:val="0"/>
    </w:pPr>
    <w:rPr>
      <w:b/>
      <w:color w:val="345A8A"/>
      <w:sz w:val="32"/>
    </w:rPr>
  </w:style>
  <w:style w:type="paragraph" w:styleId="3">
    <w:name w:val="heading 2"/>
    <w:basedOn w:val="1"/>
    <w:qFormat/>
    <w:uiPriority w:val="0"/>
    <w:pPr>
      <w:spacing w:before="200"/>
      <w:outlineLvl w:val="1"/>
    </w:pPr>
    <w:rPr>
      <w:b/>
      <w:color w:val="4F81BD"/>
      <w:sz w:val="26"/>
    </w:rPr>
  </w:style>
  <w:style w:type="paragraph" w:styleId="4">
    <w:name w:val="heading 3"/>
    <w:basedOn w:val="1"/>
    <w:uiPriority w:val="0"/>
    <w:pPr>
      <w:spacing w:before="200"/>
      <w:outlineLvl w:val="2"/>
    </w:pPr>
    <w:rPr>
      <w:b/>
      <w:color w:val="4F81BD"/>
      <w:sz w:val="24"/>
    </w:rPr>
  </w:style>
  <w:style w:type="character" w:default="1" w:styleId="13">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Plain Text"/>
    <w:basedOn w:val="1"/>
    <w:qFormat/>
    <w:uiPriority w:val="99"/>
    <w:rPr>
      <w:rFonts w:ascii="宋体" w:hAnsi="Courier New"/>
      <w:szCs w:val="21"/>
    </w:rPr>
  </w:style>
  <w:style w:type="paragraph" w:styleId="6">
    <w:name w:val="footer"/>
    <w:basedOn w:val="1"/>
    <w:link w:val="16"/>
    <w:autoRedefine/>
    <w:qFormat/>
    <w:uiPriority w:val="99"/>
    <w:pPr>
      <w:tabs>
        <w:tab w:val="center" w:pos="4153"/>
        <w:tab w:val="right" w:pos="8306"/>
      </w:tabs>
      <w:snapToGrid w:val="0"/>
    </w:pPr>
    <w:rPr>
      <w:sz w:val="18"/>
      <w:szCs w:val="18"/>
    </w:rPr>
  </w:style>
  <w:style w:type="paragraph" w:styleId="7">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autoRedefine/>
    <w:qFormat/>
    <w:uiPriority w:val="0"/>
    <w:rPr>
      <w:i/>
      <w:color w:val="4F81BD"/>
      <w:sz w:val="24"/>
    </w:rPr>
  </w:style>
  <w:style w:type="paragraph" w:styleId="9">
    <w:name w:val="Normal (Web)"/>
    <w:basedOn w:val="1"/>
    <w:autoRedefine/>
    <w:semiHidden/>
    <w:unhideWhenUsed/>
    <w:qFormat/>
    <w:uiPriority w:val="99"/>
    <w:rPr>
      <w:sz w:val="24"/>
    </w:rPr>
  </w:style>
  <w:style w:type="paragraph" w:styleId="10">
    <w:name w:val="Title"/>
    <w:basedOn w:val="1"/>
    <w:autoRedefine/>
    <w:qFormat/>
    <w:uiPriority w:val="0"/>
    <w:pPr>
      <w:spacing w:after="300"/>
    </w:pPr>
    <w:rPr>
      <w:color w:val="17365D"/>
      <w:sz w:val="52"/>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qFormat/>
    <w:uiPriority w:val="0"/>
    <w:rPr>
      <w:color w:val="0563C1" w:themeColor="hyperlink"/>
      <w:u w:val="single"/>
      <w14:textFill>
        <w14:solidFill>
          <w14:schemeClr w14:val="hlink"/>
        </w14:solidFill>
      </w14:textFill>
    </w:rPr>
  </w:style>
  <w:style w:type="character" w:customStyle="1" w:styleId="15">
    <w:name w:val="页眉 字符"/>
    <w:basedOn w:val="13"/>
    <w:link w:val="7"/>
    <w:autoRedefine/>
    <w:qFormat/>
    <w:uiPriority w:val="0"/>
    <w:rPr>
      <w:rFonts w:ascii="Calibri" w:hAnsiTheme="minorHAnsi" w:eastAsiaTheme="minorEastAsia" w:cstheme="minorBidi"/>
      <w:kern w:val="2"/>
      <w:sz w:val="18"/>
      <w:szCs w:val="18"/>
    </w:rPr>
  </w:style>
  <w:style w:type="character" w:customStyle="1" w:styleId="16">
    <w:name w:val="页脚 字符"/>
    <w:basedOn w:val="13"/>
    <w:link w:val="6"/>
    <w:autoRedefine/>
    <w:qFormat/>
    <w:uiPriority w:val="99"/>
    <w:rPr>
      <w:rFonts w:ascii="Calibri" w:hAnsiTheme="minorHAnsi" w:eastAsiaTheme="minorEastAsia" w:cstheme="minorBidi"/>
      <w:kern w:val="2"/>
      <w:sz w:val="18"/>
      <w:szCs w:val="18"/>
    </w:rPr>
  </w:style>
  <w:style w:type="paragraph" w:customStyle="1" w:styleId="17">
    <w:name w:val="正文 A"/>
    <w:autoRedefine/>
    <w:qFormat/>
    <w:uiPriority w:val="0"/>
    <w:pPr>
      <w:widowControl w:val="0"/>
      <w:spacing w:line="360" w:lineRule="auto"/>
      <w:ind w:firstLine="1648"/>
      <w:jc w:val="both"/>
    </w:pPr>
    <w:rPr>
      <w:rFonts w:ascii="Times New Roman" w:hAnsi="Times New Roman" w:eastAsia="Times New Roman" w:cs="Times New Roman"/>
      <w:color w:val="000000"/>
      <w:kern w:val="2"/>
      <w:sz w:val="24"/>
      <w:szCs w:val="24"/>
      <w:u w:color="000000"/>
      <w:lang w:val="en-US" w:eastAsia="zh-CN" w:bidi="ar-SA"/>
    </w:rPr>
  </w:style>
  <w:style w:type="character" w:customStyle="1" w:styleId="18">
    <w:name w:val="Hyperlink.0"/>
    <w:autoRedefine/>
    <w:qFormat/>
    <w:uiPriority w:val="0"/>
    <w:rPr>
      <w:rFonts w:ascii="宋体" w:hAnsi="宋体" w:eastAsia="宋体" w:cs="宋体"/>
      <w:color w:val="000000"/>
      <w:u w:color="000000"/>
      <w:lang w:val="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华通</Company>
  <Pages>20</Pages>
  <Words>6523</Words>
  <Characters>6832</Characters>
  <Lines>63</Lines>
  <Paragraphs>17</Paragraphs>
  <TotalTime>78</TotalTime>
  <ScaleCrop>false</ScaleCrop>
  <LinksUpToDate>false</LinksUpToDate>
  <CharactersWithSpaces>7958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2021-03-02T02:42:00Z</dcterms:created>
  <dc:creator>林间双十大3石</dc:creator>
  <cp:lastModifiedBy>WPS_1731392998</cp:lastModifiedBy>
  <cp:lastPrinted>2024-02-22T02:04:00Z</cp:lastPrinted>
  <dcterms:modified xsi:type="dcterms:W3CDTF">2025-03-05T00:36:31Z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5D770C3204BC4A4AABAEE59AB40A670F_13</vt:lpwstr>
  </property>
  <property fmtid="{D5CDD505-2E9C-101B-9397-08002B2CF9AE}" pid="4" name="KSOTemplateDocerSaveRecord">
    <vt:lpwstr>eyJoZGlkIjoiNDdlYzc3YTk2ZjVlZTNlZWM2NTBlNTk5MjYyMjVhNDYiLCJ1c2VySWQiOiIxNjUzNjc5NDQxIn0=</vt:lpwstr>
  </property>
</Properties>
</file>